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项目名称:荣昌区磁窑里遗址文物保护规划编制投标文件制作</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二〇二三年</w:t>
      </w:r>
      <w:r>
        <w:rPr>
          <w:rFonts w:hint="eastAsia" w:ascii="宋体" w:hAnsi="宋体" w:cs="宋体"/>
          <w:b/>
          <w:bCs/>
          <w:color w:val="auto"/>
          <w:kern w:val="0"/>
          <w:sz w:val="32"/>
          <w:szCs w:val="32"/>
          <w:lang w:val="en-US" w:eastAsia="zh-CN"/>
        </w:rPr>
        <w:t>十</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5"/>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hint="eastAsia" w:ascii="宋体" w:hAnsi="宋体" w:cs="宋体"/>
          <w:color w:val="auto"/>
          <w:kern w:val="0"/>
          <w:sz w:val="24"/>
          <w:szCs w:val="24"/>
          <w:lang w:val="en-US" w:eastAsia="zh-CN"/>
        </w:rPr>
      </w:pPr>
      <w:r>
        <w:rPr>
          <w:rFonts w:hint="eastAsia" w:ascii="宋体" w:hAnsi="宋体" w:cs="宋体"/>
          <w:b/>
          <w:bCs/>
          <w:color w:val="auto"/>
          <w:kern w:val="0"/>
          <w:sz w:val="24"/>
          <w:szCs w:val="24"/>
        </w:rPr>
        <w:t>服务内容</w:t>
      </w:r>
    </w:p>
    <w:p>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lang w:val="en-US" w:eastAsia="zh-CN"/>
        </w:rPr>
        <w:t>荣昌区瓷窑里遗址文物保护规划编制项目招标文件现已挂网，项目挂网金额66.3万元。该项目对积累我院文物保护规划编制项目数量，保障我院文物保护勘察设计甲级资质顺利增加规划业务范围具有重要意义。由于该项目投标要求专业性极强且时间紧迫，我部门缺乏此类工作经验，拟招合作完成该项目投标文件制。</w:t>
      </w:r>
    </w:p>
    <w:p>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7900</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柒仟玖佰元整</w:t>
      </w:r>
      <w:r>
        <w:rPr>
          <w:rFonts w:hint="eastAsia" w:ascii="宋体" w:hAnsi="宋体" w:cs="宋体"/>
          <w:color w:val="auto"/>
          <w:kern w:val="0"/>
          <w:sz w:val="24"/>
          <w:szCs w:val="24"/>
        </w:rPr>
        <w:t>。</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numPr>
          <w:ilvl w:val="0"/>
          <w:numId w:val="2"/>
        </w:numPr>
        <w:shd w:val="clear" w:color="auto" w:fill="FFFFFF"/>
        <w:spacing w:line="500" w:lineRule="exact"/>
        <w:ind w:firstLine="480" w:firstLineChars="200"/>
        <w:jc w:val="left"/>
        <w:rPr>
          <w:rFonts w:hint="eastAsia" w:eastAsia="宋体"/>
          <w:color w:val="auto"/>
          <w:sz w:val="24"/>
          <w:szCs w:val="24"/>
          <w:lang w:eastAsia="zh-CN"/>
        </w:rPr>
      </w:pPr>
      <w:r>
        <w:rPr>
          <w:rFonts w:hint="eastAsia"/>
          <w:color w:val="auto"/>
          <w:sz w:val="24"/>
          <w:szCs w:val="24"/>
          <w:lang w:eastAsia="zh-CN"/>
        </w:rPr>
        <w:t>完成商务标书及技术标书两部分的编撰工作。</w:t>
      </w:r>
    </w:p>
    <w:p>
      <w:pPr>
        <w:widowControl/>
        <w:numPr>
          <w:ilvl w:val="0"/>
          <w:numId w:val="2"/>
        </w:numPr>
        <w:shd w:val="clear" w:color="auto" w:fill="FFFFFF"/>
        <w:spacing w:line="500" w:lineRule="exact"/>
        <w:ind w:left="0" w:leftChars="0" w:firstLine="480" w:firstLineChars="200"/>
        <w:jc w:val="left"/>
        <w:rPr>
          <w:rFonts w:hint="eastAsia" w:eastAsia="宋体"/>
          <w:color w:val="auto"/>
          <w:sz w:val="24"/>
          <w:szCs w:val="24"/>
          <w:lang w:val="en-US" w:eastAsia="zh-CN"/>
        </w:rPr>
      </w:pPr>
      <w:r>
        <w:rPr>
          <w:rFonts w:hint="eastAsia"/>
          <w:color w:val="auto"/>
          <w:sz w:val="24"/>
          <w:szCs w:val="24"/>
          <w:lang w:val="en-US" w:eastAsia="zh-CN"/>
        </w:rPr>
        <w:t>商务标及技术标打印装订成册</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w:t>
      </w:r>
      <w:bookmarkStart w:id="0" w:name="_GoBack"/>
      <w:bookmarkEnd w:id="0"/>
      <w:r>
        <w:rPr>
          <w:rFonts w:hint="eastAsia" w:ascii="宋体" w:hAnsi="宋体" w:cs="宋体"/>
          <w:color w:val="auto"/>
          <w:sz w:val="24"/>
          <w:szCs w:val="24"/>
        </w:rPr>
        <w:t>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个</w:t>
      </w:r>
      <w:r>
        <w:rPr>
          <w:rFonts w:hint="eastAsia" w:ascii="宋体" w:hAnsi="宋体" w:cs="宋体"/>
          <w:color w:val="auto"/>
          <w:kern w:val="0"/>
          <w:sz w:val="24"/>
          <w:szCs w:val="24"/>
          <w:lang w:eastAsia="zh-CN"/>
        </w:rPr>
        <w:t>日历</w:t>
      </w:r>
      <w:r>
        <w:rPr>
          <w:rFonts w:hint="eastAsia" w:ascii="宋体" w:hAnsi="宋体" w:cs="宋体"/>
          <w:color w:val="auto"/>
          <w:kern w:val="0"/>
          <w:sz w:val="24"/>
          <w:szCs w:val="24"/>
        </w:rPr>
        <w:t>日前完成全部工作并经甲方验收合格。</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合同签订后，成交供应商约定时间完成全部工作并经甲方验收合格后</w:t>
      </w:r>
      <w:r>
        <w:rPr>
          <w:rFonts w:hint="eastAsia" w:ascii="宋体" w:hAnsi="宋体" w:cs="宋体"/>
          <w:color w:val="auto"/>
          <w:sz w:val="24"/>
          <w:szCs w:val="24"/>
          <w:lang w:val="en-US" w:eastAsia="zh-CN"/>
        </w:rPr>
        <w:t>10</w:t>
      </w:r>
      <w:r>
        <w:rPr>
          <w:rFonts w:hint="eastAsia" w:ascii="宋体" w:hAnsi="宋体" w:cs="宋体"/>
          <w:color w:val="auto"/>
          <w:sz w:val="24"/>
          <w:szCs w:val="24"/>
        </w:rPr>
        <w:t>个工作日内，我院一次性支付合同约定的服务费。成交供应商应在我院支付经费之前提供有效的票据，且成交供应商严格按照我院要求和格式提交相关资料，否则我院有权拒绝支付相关费用。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报价文件请于2023年</w:t>
      </w:r>
      <w:r>
        <w:rPr>
          <w:rFonts w:hint="eastAsia" w:ascii="宋体" w:hAnsi="宋体" w:cs="宋体"/>
          <w:color w:val="auto"/>
          <w:sz w:val="24"/>
          <w:szCs w:val="24"/>
          <w:lang w:val="en-US" w:eastAsia="zh-CN"/>
        </w:rPr>
        <w:t>10</w:t>
      </w:r>
      <w:r>
        <w:rPr>
          <w:rFonts w:hint="eastAsia" w:ascii="宋体" w:hAnsi="宋体" w:cs="宋体"/>
          <w:color w:val="auto"/>
          <w:sz w:val="24"/>
          <w:szCs w:val="24"/>
        </w:rPr>
        <w:t>月</w:t>
      </w:r>
      <w:r>
        <w:rPr>
          <w:rFonts w:hint="eastAsia" w:ascii="宋体" w:hAnsi="宋体" w:cs="宋体"/>
          <w:color w:val="auto"/>
          <w:sz w:val="24"/>
          <w:szCs w:val="24"/>
          <w:lang w:val="en-US" w:eastAsia="zh-CN"/>
        </w:rPr>
        <w:t>20</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rPr>
          <w:color w:val="auto"/>
        </w:rPr>
      </w:pPr>
      <w:r>
        <w:rPr>
          <w:rFonts w:hint="eastAsia"/>
          <w:color w:val="auto"/>
        </w:rPr>
        <w:t>附件</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lang w:val="en-US" w:eastAsia="zh-CN"/>
        </w:rPr>
        <w:t>元</w:t>
      </w:r>
      <w:r>
        <w:rPr>
          <w:rFonts w:hint="eastAsia" w:ascii="宋体" w:hAnsi="宋体" w:cs="宋体"/>
          <w:color w:val="auto"/>
          <w:sz w:val="24"/>
          <w:szCs w:val="24"/>
          <w:u w:val="single"/>
        </w:rPr>
        <w:t xml:space="preserve">  ，大写：</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lang w:eastAsia="zh-CN"/>
        </w:rPr>
        <w:t>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F72C9"/>
    <w:multiLevelType w:val="singleLevel"/>
    <w:tmpl w:val="26CF72C9"/>
    <w:lvl w:ilvl="0" w:tentative="0">
      <w:start w:val="1"/>
      <w:numFmt w:val="chineseCounting"/>
      <w:suff w:val="space"/>
      <w:lvlText w:val="（%1）"/>
      <w:lvlJc w:val="left"/>
      <w:rPr>
        <w:rFonts w:hint="eastAsia"/>
      </w:r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58B3D03"/>
    <w:rsid w:val="0ADD3FAE"/>
    <w:rsid w:val="0CDD2D53"/>
    <w:rsid w:val="10E540B1"/>
    <w:rsid w:val="181B0BD3"/>
    <w:rsid w:val="25981347"/>
    <w:rsid w:val="27321A96"/>
    <w:rsid w:val="2BBF5B57"/>
    <w:rsid w:val="2C482A44"/>
    <w:rsid w:val="2C964A81"/>
    <w:rsid w:val="2EC211EA"/>
    <w:rsid w:val="347F2794"/>
    <w:rsid w:val="34A62CC8"/>
    <w:rsid w:val="3AA06FEA"/>
    <w:rsid w:val="4763768D"/>
    <w:rsid w:val="4E7D5950"/>
    <w:rsid w:val="4FA76912"/>
    <w:rsid w:val="51D5531F"/>
    <w:rsid w:val="52901701"/>
    <w:rsid w:val="54FC26B7"/>
    <w:rsid w:val="59E049F9"/>
    <w:rsid w:val="59ED08EF"/>
    <w:rsid w:val="5EC53368"/>
    <w:rsid w:val="61F061FA"/>
    <w:rsid w:val="63A07F6E"/>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329</Words>
  <Characters>1881</Characters>
  <Lines>15</Lines>
  <Paragraphs>4</Paragraphs>
  <TotalTime>7</TotalTime>
  <ScaleCrop>false</ScaleCrop>
  <LinksUpToDate>false</LinksUpToDate>
  <CharactersWithSpaces>2206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2023-10-17T04:41:37Z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EE04246AE2BD42A5898E38639E5D6841_13</vt:lpwstr>
  </property>
</Properties>
</file>