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eastAsia="方正仿宋_GBK" w:cs="宋体" w:asciiTheme="minorHAnsi" w:hAnsiTheme="minorHAnsi"/>
          <w:b/>
          <w:bCs/>
          <w:kern w:val="0"/>
          <w:sz w:val="32"/>
          <w:szCs w:val="32"/>
        </w:rPr>
      </w:pPr>
    </w:p>
    <w:p>
      <w:pPr>
        <w:widowControl/>
        <w:shd w:val="clear" w:color="auto" w:fill="FFFFFF"/>
        <w:spacing w:line="500" w:lineRule="exact"/>
        <w:rPr>
          <w:rFonts w:ascii="方正仿宋_GBK" w:hAnsi="宋体" w:eastAsia="方正仿宋_GBK" w:cs="宋体"/>
          <w:b/>
          <w:bCs/>
          <w:kern w:val="0"/>
          <w:sz w:val="32"/>
          <w:szCs w:val="32"/>
        </w:rPr>
      </w:pPr>
    </w:p>
    <w:p>
      <w:pPr>
        <w:widowControl/>
        <w:shd w:val="clear" w:color="auto" w:fill="FFFFFF"/>
        <w:spacing w:line="500" w:lineRule="exact"/>
        <w:jc w:val="center"/>
        <w:rPr>
          <w:rFonts w:ascii="方正仿宋_GBK" w:hAnsi="宋体" w:eastAsia="方正仿宋_GBK" w:cs="宋体"/>
          <w:b/>
          <w:bCs/>
          <w:kern w:val="0"/>
          <w:sz w:val="32"/>
          <w:szCs w:val="32"/>
        </w:rPr>
      </w:pPr>
    </w:p>
    <w:p>
      <w:pPr>
        <w:jc w:val="center"/>
        <w:rPr>
          <w:rFonts w:ascii="宋体" w:hAnsi="宋体" w:cs="宋体"/>
          <w:b/>
          <w:bCs/>
          <w:spacing w:val="80"/>
          <w:sz w:val="260"/>
          <w:szCs w:val="260"/>
        </w:rPr>
      </w:pPr>
      <w:r>
        <w:rPr>
          <w:rFonts w:hint="eastAsia" w:ascii="宋体" w:hAnsi="宋体" w:cs="宋体"/>
          <w:b/>
          <w:bCs/>
          <w:sz w:val="96"/>
          <w:szCs w:val="56"/>
        </w:rPr>
        <w:t>询价文件</w:t>
      </w: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widowControl/>
        <w:shd w:val="clear" w:color="auto" w:fill="FFFFFF"/>
        <w:spacing w:line="500" w:lineRule="exact"/>
        <w:jc w:val="center"/>
        <w:rPr>
          <w:rFonts w:ascii="宋体" w:hAnsi="宋体" w:cs="宋体"/>
          <w:b/>
          <w:bCs/>
          <w:color w:val="FF0000"/>
          <w:kern w:val="0"/>
          <w:sz w:val="40"/>
          <w:szCs w:val="40"/>
        </w:rPr>
      </w:pPr>
      <w:r>
        <w:rPr>
          <w:rFonts w:hint="eastAsia" w:ascii="宋体" w:hAnsi="宋体" w:cs="宋体"/>
          <w:b/>
          <w:bCs/>
          <w:kern w:val="0"/>
          <w:sz w:val="40"/>
          <w:szCs w:val="40"/>
        </w:rPr>
        <w:t>项目名称:梁平赤牛城遗址牛头宋代高台基建筑基址复原研究</w:t>
      </w:r>
    </w:p>
    <w:p>
      <w:pPr>
        <w:widowControl/>
        <w:shd w:val="clear" w:color="auto" w:fill="FFFFFF"/>
        <w:spacing w:line="500" w:lineRule="exact"/>
        <w:jc w:val="center"/>
        <w:rPr>
          <w:rFonts w:ascii="宋体" w:hAnsi="宋体" w:cs="宋体"/>
          <w:b/>
          <w:bCs/>
          <w:kern w:val="0"/>
          <w:sz w:val="40"/>
          <w:szCs w:val="40"/>
        </w:rPr>
      </w:pPr>
    </w:p>
    <w:p>
      <w:pPr>
        <w:widowControl/>
        <w:shd w:val="clear" w:color="auto" w:fill="FFFFFF"/>
        <w:spacing w:line="500" w:lineRule="exact"/>
        <w:jc w:val="center"/>
        <w:rPr>
          <w:rFonts w:ascii="宋体" w:hAnsi="宋体" w:cs="宋体"/>
          <w:b/>
          <w:bCs/>
          <w:kern w:val="0"/>
          <w:sz w:val="40"/>
          <w:szCs w:val="40"/>
        </w:rPr>
      </w:pP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采购人：重庆市文物考古研究院</w:t>
      </w: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 xml:space="preserve">        （重庆文化遗产保护中心）</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二〇二三年十二月</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pStyle w:val="19"/>
      </w:pPr>
    </w:p>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询价公告</w:t>
      </w:r>
    </w:p>
    <w:p>
      <w:pPr>
        <w:pStyle w:val="23"/>
        <w:widowControl/>
        <w:numPr>
          <w:ilvl w:val="0"/>
          <w:numId w:val="1"/>
        </w:numPr>
        <w:shd w:val="clear" w:color="auto" w:fill="FFFFFF"/>
        <w:spacing w:line="500" w:lineRule="exact"/>
        <w:ind w:firstLineChars="0"/>
        <w:jc w:val="left"/>
        <w:rPr>
          <w:rFonts w:ascii="宋体" w:hAnsi="宋体" w:cs="宋体"/>
          <w:b/>
          <w:bCs/>
          <w:color w:val="000000" w:themeColor="text1"/>
          <w:kern w:val="0"/>
          <w:sz w:val="24"/>
          <w:szCs w:val="24"/>
          <w14:textFill>
            <w14:solidFill>
              <w14:schemeClr w14:val="tx1"/>
            </w14:solidFill>
          </w14:textFill>
        </w:rPr>
      </w:pPr>
      <w:r>
        <w:rPr>
          <w:rFonts w:hint="eastAsia" w:ascii="宋体" w:hAnsi="宋体" w:cs="宋体"/>
          <w:b/>
          <w:bCs/>
          <w:color w:val="000000" w:themeColor="text1"/>
          <w:kern w:val="0"/>
          <w:sz w:val="24"/>
          <w:szCs w:val="24"/>
          <w14:textFill>
            <w14:solidFill>
              <w14:schemeClr w14:val="tx1"/>
            </w14:solidFill>
          </w14:textFill>
        </w:rPr>
        <w:t>服务内容</w:t>
      </w:r>
    </w:p>
    <w:p>
      <w:pPr>
        <w:pStyle w:val="23"/>
        <w:widowControl/>
        <w:shd w:val="clear" w:color="auto" w:fill="FFFFFF"/>
        <w:spacing w:line="500" w:lineRule="exact"/>
        <w:ind w:left="240" w:firstLine="48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梁平赤牛城遗址是宋元（蒙）山城防御体系的重要组成部分。2</w:t>
      </w:r>
      <w:r>
        <w:rPr>
          <w:rFonts w:ascii="宋体" w:hAnsi="宋体" w:cs="宋体"/>
          <w:color w:val="000000" w:themeColor="text1"/>
          <w:kern w:val="0"/>
          <w:sz w:val="24"/>
          <w:szCs w:val="24"/>
          <w14:textFill>
            <w14:solidFill>
              <w14:schemeClr w14:val="tx1"/>
            </w14:solidFill>
          </w14:textFill>
        </w:rPr>
        <w:t>019-2022</w:t>
      </w:r>
      <w:r>
        <w:rPr>
          <w:rFonts w:hint="eastAsia" w:ascii="宋体" w:hAnsi="宋体" w:cs="宋体"/>
          <w:color w:val="000000" w:themeColor="text1"/>
          <w:kern w:val="0"/>
          <w:sz w:val="24"/>
          <w:szCs w:val="24"/>
          <w14:textFill>
            <w14:solidFill>
              <w14:schemeClr w14:val="tx1"/>
            </w14:solidFill>
          </w14:textFill>
        </w:rPr>
        <w:t>年，重庆市文物考古研究院持续对该遗址进行了考古调查、勘探及发掘工作，发现并清理了牛头宋代高台基建筑基址。为加强赤牛城遗址研究与阐释工作，拟开展梁平赤牛城遗址牛头宋代高台基建筑基址复原研究。</w:t>
      </w:r>
    </w:p>
    <w:p>
      <w:pPr>
        <w:pStyle w:val="23"/>
        <w:widowControl/>
        <w:shd w:val="clear" w:color="auto" w:fill="FFFFFF"/>
        <w:spacing w:line="500" w:lineRule="exact"/>
        <w:ind w:left="240" w:firstLine="240" w:firstLineChars="100"/>
        <w:jc w:val="left"/>
        <w:rPr>
          <w:rFonts w:ascii="宋体" w:hAnsi="宋体" w:cs="宋体"/>
          <w:b/>
          <w:bCs/>
          <w:kern w:val="0"/>
          <w:sz w:val="24"/>
          <w:szCs w:val="24"/>
        </w:rPr>
      </w:pPr>
      <w:r>
        <w:rPr>
          <w:rFonts w:hint="eastAsia" w:ascii="宋体" w:hAnsi="宋体" w:cs="宋体"/>
          <w:kern w:val="0"/>
          <w:sz w:val="24"/>
          <w:szCs w:val="24"/>
        </w:rPr>
        <w:t>二、</w:t>
      </w:r>
      <w:r>
        <w:rPr>
          <w:rFonts w:hint="eastAsia" w:ascii="宋体" w:hAnsi="宋体" w:cs="宋体"/>
          <w:b/>
          <w:bCs/>
          <w:kern w:val="0"/>
          <w:sz w:val="24"/>
          <w:szCs w:val="24"/>
        </w:rPr>
        <w:t>采购最高限价：</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人民币19940.00元，大写：壹万玖仟玖佰肆拾元整。</w:t>
      </w:r>
    </w:p>
    <w:p>
      <w:pPr>
        <w:widowControl/>
        <w:shd w:val="clear" w:color="auto" w:fill="FFFFFF"/>
        <w:spacing w:line="500" w:lineRule="exact"/>
        <w:ind w:firstLine="482" w:firstLineChars="200"/>
        <w:jc w:val="left"/>
        <w:rPr>
          <w:rFonts w:ascii="宋体" w:hAnsi="宋体" w:cs="宋体"/>
          <w:kern w:val="0"/>
          <w:sz w:val="24"/>
          <w:szCs w:val="24"/>
        </w:rPr>
      </w:pPr>
      <w:r>
        <w:rPr>
          <w:rFonts w:hint="eastAsia" w:ascii="宋体" w:hAnsi="宋体" w:cs="宋体"/>
          <w:b/>
          <w:bCs/>
          <w:kern w:val="0"/>
          <w:sz w:val="24"/>
          <w:szCs w:val="24"/>
        </w:rPr>
        <w:t>三、技术要求</w:t>
      </w:r>
    </w:p>
    <w:p>
      <w:pPr>
        <w:widowControl/>
        <w:shd w:val="clear" w:color="auto" w:fill="FFFFFF"/>
        <w:spacing w:line="500" w:lineRule="exact"/>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主要工作内容如下：</w:t>
      </w:r>
    </w:p>
    <w:p>
      <w:pPr>
        <w:widowControl/>
        <w:shd w:val="clear" w:color="auto" w:fill="FFFFFF"/>
        <w:spacing w:line="500" w:lineRule="exact"/>
        <w:ind w:firstLine="480" w:firstLineChars="200"/>
        <w:jc w:val="lef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（一）牛头高台基建筑基址平面布局复原和柱网布置图；</w:t>
      </w:r>
    </w:p>
    <w:p>
      <w:pPr>
        <w:widowControl/>
        <w:shd w:val="clear" w:color="auto" w:fill="FFFFFF"/>
        <w:spacing w:line="500" w:lineRule="exact"/>
        <w:ind w:firstLine="480" w:firstLineChars="200"/>
        <w:jc w:val="left"/>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（二）牛头高台基建筑形制复原立面及断面图；</w:t>
      </w:r>
    </w:p>
    <w:p>
      <w:pPr>
        <w:pStyle w:val="2"/>
        <w:ind w:firstLine="482" w:firstLineChars="200"/>
        <w:jc w:val="left"/>
        <w:rPr>
          <w:color w:val="000000" w:themeColor="text1"/>
          <w14:textFill>
            <w14:solidFill>
              <w14:schemeClr w14:val="tx1"/>
            </w14:solidFill>
          </w14:textFill>
        </w:rPr>
      </w:pPr>
      <w:r>
        <w:rPr>
          <w:rFonts w:hint="eastAsia"/>
          <w:color w:val="000000" w:themeColor="text1"/>
          <w:sz w:val="24"/>
          <w:szCs w:val="24"/>
          <w14:textFill>
            <w14:solidFill>
              <w14:schemeClr w14:val="tx1"/>
            </w14:solidFill>
          </w14:textFill>
        </w:rPr>
        <w:t>（</w:t>
      </w:r>
      <w:r>
        <w:rPr>
          <w:rFonts w:hint="eastAsia"/>
          <w:b w:val="0"/>
          <w:color w:val="000000" w:themeColor="text1"/>
          <w:sz w:val="24"/>
          <w:szCs w:val="24"/>
          <w14:textFill>
            <w14:solidFill>
              <w14:schemeClr w14:val="tx1"/>
            </w14:solidFill>
          </w14:textFill>
        </w:rPr>
        <w:t>三）建筑三维效果图复原图，数量不少于3张；</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四、供应商资格要求</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1.具有独立承担民事责任能力；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2.具有良好商业信誉；</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6.法律、行政法规规定的其它条件。</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7.特定资格条件：无</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五、采购服务约定</w:t>
      </w:r>
    </w:p>
    <w:p>
      <w:pPr>
        <w:widowControl/>
        <w:shd w:val="clear" w:color="auto" w:fill="FFFFFF"/>
        <w:spacing w:line="500" w:lineRule="exact"/>
        <w:ind w:firstLine="645"/>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1.服务周期</w:t>
      </w:r>
    </w:p>
    <w:p>
      <w:pPr>
        <w:widowControl/>
        <w:shd w:val="clear" w:color="auto" w:fill="FFFFFF"/>
        <w:spacing w:line="500" w:lineRule="exact"/>
        <w:ind w:firstLine="645"/>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签订合同后60个工作日前完成全部工作并经甲方验收合格。</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2.服务地点</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服务地点：</w:t>
      </w:r>
      <w:r>
        <w:rPr>
          <w:rFonts w:hint="eastAsia" w:ascii="宋体" w:hAnsi="宋体" w:cs="宋体"/>
          <w:sz w:val="24"/>
          <w:szCs w:val="24"/>
        </w:rPr>
        <w:t>我院</w:t>
      </w:r>
      <w:r>
        <w:rPr>
          <w:rFonts w:hint="eastAsia" w:ascii="宋体" w:hAnsi="宋体" w:cs="宋体"/>
          <w:kern w:val="0"/>
          <w:sz w:val="24"/>
          <w:szCs w:val="24"/>
        </w:rPr>
        <w:t>指定地点。</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3.验收方式：</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通过甲方组织的验收。</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kern w:val="0"/>
          <w:sz w:val="24"/>
          <w:szCs w:val="24"/>
        </w:rPr>
      </w:pPr>
      <w:r>
        <w:rPr>
          <w:rFonts w:hint="eastAsia" w:ascii="宋体" w:hAnsi="宋体" w:cs="宋体"/>
          <w:kern w:val="0"/>
          <w:sz w:val="24"/>
          <w:szCs w:val="24"/>
        </w:rPr>
        <w:t>1.报价要求：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sz w:val="24"/>
          <w:szCs w:val="24"/>
        </w:rPr>
        <w:t>我院</w:t>
      </w:r>
      <w:r>
        <w:rPr>
          <w:rFonts w:hint="eastAsia" w:ascii="宋体" w:hAnsi="宋体" w:cs="宋体"/>
          <w:kern w:val="0"/>
          <w:sz w:val="24"/>
          <w:szCs w:val="24"/>
        </w:rPr>
        <w:t>不再补偿。</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2.成交原则</w:t>
      </w:r>
    </w:p>
    <w:p>
      <w:pPr>
        <w:widowControl/>
        <w:shd w:val="clear" w:color="auto" w:fill="FFFFFF"/>
        <w:spacing w:line="500" w:lineRule="exact"/>
        <w:ind w:firstLine="480" w:firstLineChars="200"/>
        <w:jc w:val="left"/>
        <w:rPr>
          <w:rFonts w:ascii="宋体" w:hAnsi="宋体" w:cs="宋体"/>
        </w:rPr>
      </w:pPr>
      <w:r>
        <w:rPr>
          <w:rFonts w:hint="eastAsia" w:ascii="宋体" w:hAnsi="宋体" w:cs="宋体"/>
          <w:sz w:val="24"/>
          <w:szCs w:val="24"/>
        </w:rPr>
        <w:t>在符合本次采购要求、质量和服务的前提下，按最低价法确定成交供应商。</w:t>
      </w:r>
    </w:p>
    <w:p>
      <w:pPr>
        <w:pStyle w:val="7"/>
        <w:ind w:firstLine="482" w:firstLineChars="200"/>
        <w:rPr>
          <w:rFonts w:ascii="宋体" w:hAnsi="宋体" w:cs="宋体"/>
          <w:b/>
          <w:bCs/>
          <w:sz w:val="24"/>
          <w:szCs w:val="24"/>
        </w:rPr>
      </w:pPr>
      <w:r>
        <w:rPr>
          <w:rFonts w:hint="eastAsia" w:ascii="宋体" w:hAnsi="宋体" w:cs="宋体"/>
          <w:b/>
          <w:bCs/>
          <w:sz w:val="24"/>
          <w:szCs w:val="24"/>
        </w:rPr>
        <w:t>七、提交报价文件的份数和签署</w:t>
      </w:r>
    </w:p>
    <w:p>
      <w:pPr>
        <w:pStyle w:val="7"/>
        <w:ind w:left="238" w:leftChars="85" w:firstLine="480" w:firstLineChars="200"/>
        <w:rPr>
          <w:rFonts w:ascii="宋体" w:hAnsi="宋体" w:cs="宋体"/>
          <w:sz w:val="24"/>
          <w:szCs w:val="24"/>
        </w:rPr>
      </w:pPr>
      <w:r>
        <w:rPr>
          <w:rFonts w:hint="eastAsia" w:ascii="宋体" w:hAnsi="宋体" w:cs="宋体"/>
          <w:sz w:val="24"/>
          <w:szCs w:val="24"/>
        </w:rPr>
        <w:t>1.报价文件一式一份。</w:t>
      </w:r>
    </w:p>
    <w:p>
      <w:pPr>
        <w:pStyle w:val="7"/>
        <w:ind w:left="238" w:leftChars="85" w:firstLine="480" w:firstLineChars="200"/>
        <w:rPr>
          <w:rFonts w:ascii="宋体" w:hAnsi="宋体" w:cs="宋体"/>
          <w:sz w:val="24"/>
          <w:szCs w:val="24"/>
        </w:rPr>
      </w:pPr>
      <w:r>
        <w:rPr>
          <w:rFonts w:hint="eastAsia" w:ascii="宋体" w:hAnsi="宋体" w:cs="宋体"/>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八、付款方式：</w:t>
      </w:r>
    </w:p>
    <w:p>
      <w:pPr>
        <w:widowControl/>
        <w:spacing w:line="500" w:lineRule="exact"/>
        <w:ind w:firstLine="480" w:firstLineChars="2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合同签订后，成交供应商约定时间完成全部工作并经甲方验收合格后10个工作日内，我院一次性支付合同约定的服务费。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九、报价要求</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报价文件请于2023年12月</w:t>
      </w:r>
      <w:r>
        <w:rPr>
          <w:rFonts w:hint="eastAsia" w:ascii="宋体" w:hAnsi="宋体" w:cs="宋体"/>
          <w:sz w:val="24"/>
          <w:szCs w:val="24"/>
          <w:lang w:val="en-US" w:eastAsia="zh-CN"/>
        </w:rPr>
        <w:t>29</w:t>
      </w:r>
      <w:r>
        <w:rPr>
          <w:rFonts w:hint="eastAsia" w:ascii="宋体" w:hAnsi="宋体" w:cs="宋体"/>
          <w:sz w:val="24"/>
          <w:szCs w:val="24"/>
        </w:rPr>
        <w:t>日中午12：00时前以快递或当面送达的方式递交，凡超出上述时限送达的报价文件均拒绝接受并视为贵单位放弃参与本项目报价。报价统一采用本《询价文件》附件报价函，否则视为无效报价。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参与本项目询价的供应商不足3家的，则本项目重新开展询价。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联系人：陈老师</w:t>
      </w:r>
      <w:bookmarkStart w:id="0" w:name="_GoBack"/>
      <w:bookmarkEnd w:id="0"/>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联系电话：023-63524124</w:t>
      </w:r>
    </w:p>
    <w:p>
      <w:pPr>
        <w:widowControl/>
        <w:spacing w:line="500" w:lineRule="exact"/>
        <w:ind w:firstLine="600" w:firstLineChars="250"/>
        <w:jc w:val="left"/>
        <w:rPr>
          <w:rFonts w:ascii="宋体" w:hAnsi="宋体" w:cs="宋体"/>
          <w:kern w:val="0"/>
          <w:sz w:val="24"/>
          <w:szCs w:val="24"/>
        </w:rPr>
      </w:pPr>
      <w:r>
        <w:rPr>
          <w:rFonts w:hint="eastAsia" w:ascii="宋体" w:hAnsi="宋体" w:cs="宋体"/>
          <w:sz w:val="24"/>
          <w:szCs w:val="24"/>
        </w:rPr>
        <w:t>邮寄地址：重庆市渝中区枇杷山正街72号重庆市文物考古研究院</w:t>
      </w:r>
    </w:p>
    <w:p>
      <w:pPr>
        <w:pStyle w:val="3"/>
        <w:spacing w:line="440" w:lineRule="exact"/>
        <w:ind w:firstLine="482"/>
        <w:rPr>
          <w:rFonts w:ascii="宋体" w:hAnsi="宋体" w:eastAsia="宋体" w:cs="宋体"/>
          <w:sz w:val="24"/>
          <w:szCs w:val="24"/>
        </w:rPr>
      </w:pPr>
      <w:r>
        <w:rPr>
          <w:rFonts w:hint="eastAsia" w:ascii="宋体" w:hAnsi="宋体" w:eastAsia="宋体" w:cs="宋体"/>
          <w:sz w:val="24"/>
          <w:szCs w:val="24"/>
        </w:rPr>
        <w:t>十、其他</w:t>
      </w:r>
    </w:p>
    <w:p>
      <w:pPr>
        <w:spacing w:line="440" w:lineRule="exact"/>
        <w:ind w:firstLine="480" w:firstLineChars="200"/>
        <w:rPr>
          <w:rFonts w:ascii="宋体" w:hAnsi="宋体" w:cs="宋体"/>
          <w:sz w:val="24"/>
          <w:szCs w:val="24"/>
        </w:rPr>
      </w:pPr>
      <w:r>
        <w:rPr>
          <w:rFonts w:hint="eastAsia" w:ascii="宋体" w:hAnsi="宋体" w:cs="宋体"/>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sz w:val="24"/>
          <w:szCs w:val="24"/>
        </w:rPr>
      </w:pPr>
      <w:r>
        <w:rPr>
          <w:rFonts w:hint="eastAsia" w:ascii="宋体" w:hAnsi="宋体" w:cs="宋体"/>
          <w:sz w:val="24"/>
          <w:szCs w:val="24"/>
        </w:rPr>
        <w:t>2.供应商须自行承诺其提供的响应文件中所有证明材料真实有效，不存在弄虚作假情形。</w:t>
      </w:r>
    </w:p>
    <w:p>
      <w:pPr>
        <w:spacing w:line="440" w:lineRule="exact"/>
        <w:ind w:firstLine="480" w:firstLineChars="200"/>
        <w:rPr>
          <w:rFonts w:ascii="宋体" w:hAnsi="宋体" w:cs="宋体"/>
          <w:sz w:val="24"/>
          <w:szCs w:val="24"/>
        </w:rPr>
      </w:pPr>
      <w:r>
        <w:rPr>
          <w:rFonts w:hint="eastAsia" w:ascii="宋体" w:hAnsi="宋体" w:cs="宋体"/>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sz w:val="24"/>
          <w:szCs w:val="24"/>
        </w:rPr>
      </w:pPr>
      <w:r>
        <w:rPr>
          <w:rFonts w:hint="eastAsia" w:cs="宋体"/>
          <w:sz w:val="24"/>
          <w:szCs w:val="24"/>
        </w:rPr>
        <w:t>6.</w:t>
      </w:r>
      <w:r>
        <w:rPr>
          <w:rFonts w:hint="eastAsia" w:ascii="宋体" w:hAnsi="宋体" w:cs="宋体"/>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7.本项目不接受联合体参与评审。</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8.不允许分包、转包。</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10.其他未尽事宜由供需双方在采购合同中详细约定。</w:t>
      </w:r>
    </w:p>
    <w:p/>
    <w:p>
      <w:pPr>
        <w:pStyle w:val="17"/>
        <w:rPr>
          <w:color w:val="auto"/>
        </w:rPr>
      </w:pPr>
    </w:p>
    <w:p>
      <w:pPr>
        <w:pStyle w:val="17"/>
        <w:ind w:firstLine="0" w:firstLineChars="0"/>
        <w:rPr>
          <w:color w:val="auto"/>
        </w:rPr>
      </w:pPr>
    </w:p>
    <w:p>
      <w:pPr>
        <w:pStyle w:val="17"/>
        <w:ind w:firstLine="0" w:firstLineChars="0"/>
        <w:rPr>
          <w:color w:val="auto"/>
        </w:rPr>
      </w:pPr>
    </w:p>
    <w:p>
      <w:pPr>
        <w:pStyle w:val="17"/>
        <w:ind w:firstLine="0" w:firstLineChars="0"/>
        <w:rPr>
          <w:color w:val="auto"/>
        </w:rPr>
      </w:pPr>
    </w:p>
    <w:p>
      <w:pPr>
        <w:pStyle w:val="17"/>
        <w:ind w:firstLine="0" w:firstLineChars="0"/>
        <w:rPr>
          <w:color w:val="auto"/>
        </w:rPr>
      </w:pPr>
    </w:p>
    <w:p>
      <w:r>
        <w:rPr>
          <w:rFonts w:hint="eastAsia"/>
        </w:rPr>
        <w:t>附件</w:t>
      </w:r>
    </w:p>
    <w:p>
      <w:pPr>
        <w:pStyle w:val="12"/>
      </w:pPr>
    </w:p>
    <w:p>
      <w:pPr>
        <w:spacing w:line="400" w:lineRule="exact"/>
        <w:rPr>
          <w:rFonts w:ascii="宋体" w:hAnsi="宋体" w:cs="宋体"/>
          <w:b/>
          <w:bCs/>
          <w:sz w:val="24"/>
          <w:szCs w:val="24"/>
        </w:rPr>
      </w:pPr>
    </w:p>
    <w:p>
      <w:pPr>
        <w:spacing w:line="400" w:lineRule="exact"/>
        <w:ind w:firstLine="482" w:firstLineChars="200"/>
        <w:rPr>
          <w:rFonts w:ascii="宋体" w:hAnsi="宋体" w:cs="宋体"/>
          <w:b/>
          <w:bCs/>
          <w:sz w:val="24"/>
          <w:szCs w:val="24"/>
        </w:rPr>
      </w:pPr>
    </w:p>
    <w:p>
      <w:pPr>
        <w:tabs>
          <w:tab w:val="left" w:pos="6300"/>
        </w:tabs>
        <w:snapToGrid w:val="0"/>
        <w:spacing w:line="360" w:lineRule="auto"/>
        <w:jc w:val="center"/>
        <w:rPr>
          <w:rFonts w:ascii="宋体" w:hAnsi="宋体" w:cs="宋体"/>
          <w:b/>
          <w:szCs w:val="28"/>
        </w:rPr>
      </w:pPr>
      <w:r>
        <w:rPr>
          <w:rFonts w:hint="eastAsia" w:ascii="宋体" w:hAnsi="宋体" w:cs="宋体"/>
          <w:b/>
          <w:szCs w:val="28"/>
        </w:rPr>
        <w:t>报价函</w:t>
      </w:r>
    </w:p>
    <w:p>
      <w:pPr>
        <w:tabs>
          <w:tab w:val="left" w:pos="6300"/>
        </w:tabs>
        <w:snapToGrid w:val="0"/>
        <w:spacing w:line="360" w:lineRule="auto"/>
        <w:rPr>
          <w:rFonts w:ascii="宋体" w:hAnsi="宋体" w:cs="宋体"/>
          <w:sz w:val="24"/>
          <w:szCs w:val="24"/>
        </w:rPr>
      </w:pPr>
      <w:r>
        <w:rPr>
          <w:rFonts w:hint="eastAsia" w:ascii="宋体" w:hAnsi="宋体" w:cs="宋体"/>
          <w:sz w:val="24"/>
          <w:szCs w:val="24"/>
          <w:u w:val="single"/>
        </w:rPr>
        <w:t>（采购人名称）</w:t>
      </w:r>
      <w:r>
        <w:rPr>
          <w:rFonts w:hint="eastAsia" w:ascii="宋体" w:hAnsi="宋体" w:cs="宋体"/>
          <w:sz w:val="24"/>
          <w:szCs w:val="24"/>
        </w:rPr>
        <w:t>：</w:t>
      </w:r>
    </w:p>
    <w:p>
      <w:pPr>
        <w:tabs>
          <w:tab w:val="left" w:pos="6300"/>
        </w:tabs>
        <w:snapToGrid w:val="0"/>
        <w:spacing w:line="360" w:lineRule="auto"/>
        <w:ind w:firstLine="480" w:firstLineChars="200"/>
        <w:rPr>
          <w:rFonts w:ascii="宋体" w:hAnsi="宋体" w:cs="宋体"/>
          <w:sz w:val="24"/>
          <w:szCs w:val="24"/>
        </w:rPr>
      </w:pPr>
      <w:r>
        <w:rPr>
          <w:rFonts w:hint="eastAsia" w:ascii="宋体" w:hAnsi="宋体" w:cs="宋体"/>
          <w:sz w:val="24"/>
          <w:szCs w:val="24"/>
        </w:rPr>
        <w:t>我方收到（询价项目名称）的询价文件，经详细研究，决定参加该询价项目的报价。</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 xml:space="preserve">  ，大写：</w:t>
      </w:r>
      <w:r>
        <w:rPr>
          <w:rFonts w:hint="eastAsia" w:ascii="宋体" w:hAnsi="宋体" w:cs="宋体"/>
          <w:sz w:val="24"/>
          <w:szCs w:val="24"/>
        </w:rPr>
        <w:t>。</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2.我方完全理解和接受贵方询价文件的一切规定和要求及评审办法。</w:t>
      </w:r>
    </w:p>
    <w:p>
      <w:pPr>
        <w:pStyle w:val="12"/>
        <w:ind w:firstLine="240" w:firstLineChars="100"/>
        <w:rPr>
          <w:rFonts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供应商（公章）签署：</w:t>
      </w:r>
    </w:p>
    <w:p>
      <w:pPr>
        <w:pStyle w:val="12"/>
        <w:ind w:firstLine="480" w:firstLineChars="200"/>
        <w:rPr>
          <w:rFonts w:eastAsia="宋体"/>
        </w:rPr>
      </w:pPr>
      <w:r>
        <w:rPr>
          <w:rFonts w:hint="eastAsia" w:eastAsia="宋体" w:cs="宋体"/>
          <w:szCs w:val="24"/>
        </w:rPr>
        <w:t>法定代表人（签字）：</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 xml:space="preserve">地址：  </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电话：                           传真：</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网址：                           邮编：</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联系人：</w:t>
      </w:r>
    </w:p>
    <w:p>
      <w:pPr>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40EA41E9-1847-4BAA-A739-E39F1A8F69DE}"/>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方正仿宋_GBK">
    <w:panose1 w:val="03000509000000000000"/>
    <w:charset w:val="86"/>
    <w:family w:val="auto"/>
    <w:pitch w:val="default"/>
    <w:sig w:usb0="00000001" w:usb1="080E0000" w:usb2="00000000" w:usb3="00000000" w:csb0="00040000" w:csb1="00000000"/>
    <w:embedRegular r:id="rId2" w:fontKey="{616AB10A-1C8E-4A90-B3F0-C79C321586C7}"/>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6861B0"/>
    <w:rsid w:val="0073688F"/>
    <w:rsid w:val="00786BF5"/>
    <w:rsid w:val="007C7BC8"/>
    <w:rsid w:val="00A87144"/>
    <w:rsid w:val="00AE3302"/>
    <w:rsid w:val="00C11603"/>
    <w:rsid w:val="00D115E7"/>
    <w:rsid w:val="00D119D7"/>
    <w:rsid w:val="00D32689"/>
    <w:rsid w:val="00D60724"/>
    <w:rsid w:val="00D70EC2"/>
    <w:rsid w:val="00DA54CF"/>
    <w:rsid w:val="00DA5DAF"/>
    <w:rsid w:val="00E57DE3"/>
    <w:rsid w:val="00F0487F"/>
    <w:rsid w:val="00F4063A"/>
    <w:rsid w:val="00F46C9A"/>
    <w:rsid w:val="00FC2B39"/>
    <w:rsid w:val="00FD67D4"/>
    <w:rsid w:val="058B3D03"/>
    <w:rsid w:val="0ADD3FAE"/>
    <w:rsid w:val="10E540B1"/>
    <w:rsid w:val="25981347"/>
    <w:rsid w:val="2BBF5B57"/>
    <w:rsid w:val="2C482A44"/>
    <w:rsid w:val="2C964A81"/>
    <w:rsid w:val="2EC211EA"/>
    <w:rsid w:val="34A62CC8"/>
    <w:rsid w:val="3E4A11DF"/>
    <w:rsid w:val="4B380332"/>
    <w:rsid w:val="4CF170F7"/>
    <w:rsid w:val="4E7D5950"/>
    <w:rsid w:val="51D5531F"/>
    <w:rsid w:val="52901701"/>
    <w:rsid w:val="54FC26B7"/>
    <w:rsid w:val="59E049F9"/>
    <w:rsid w:val="59ED08EF"/>
    <w:rsid w:val="61F061FA"/>
    <w:rsid w:val="63A07F6E"/>
    <w:rsid w:val="6AD55271"/>
    <w:rsid w:val="6E274E43"/>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2"/>
    <w:basedOn w:val="1"/>
    <w:next w:val="1"/>
    <w:qFormat/>
    <w:uiPriority w:val="0"/>
    <w:pPr>
      <w:keepNext/>
      <w:keepLines/>
      <w:spacing w:line="413" w:lineRule="auto"/>
      <w:outlineLvl w:val="1"/>
    </w:pPr>
    <w:rPr>
      <w:rFonts w:ascii="Arial" w:hAnsi="Arial" w:eastAsia="黑体"/>
      <w:b/>
      <w:sz w:val="32"/>
    </w:rPr>
  </w:style>
  <w:style w:type="paragraph" w:styleId="2">
    <w:name w:val="heading 3"/>
    <w:basedOn w:val="1"/>
    <w:next w:val="1"/>
    <w:autoRedefine/>
    <w:qFormat/>
    <w:uiPriority w:val="0"/>
    <w:pPr>
      <w:keepNext/>
      <w:keepLines/>
      <w:spacing w:line="413" w:lineRule="auto"/>
      <w:jc w:val="center"/>
      <w:outlineLvl w:val="2"/>
    </w:pPr>
    <w:rPr>
      <w:b/>
      <w:sz w:val="44"/>
    </w:rPr>
  </w:style>
  <w:style w:type="character" w:default="1" w:styleId="15">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24"/>
    <w:autoRedefine/>
    <w:qFormat/>
    <w:uiPriority w:val="0"/>
    <w:pPr>
      <w:jc w:val="left"/>
    </w:pPr>
  </w:style>
  <w:style w:type="paragraph" w:styleId="5">
    <w:name w:val="Body Text"/>
    <w:basedOn w:val="1"/>
    <w:next w:val="6"/>
    <w:autoRedefine/>
    <w:qFormat/>
    <w:uiPriority w:val="0"/>
    <w:rPr>
      <w:rFonts w:ascii="仿宋_GB2312" w:eastAsia="仿宋_GB2312"/>
      <w:sz w:val="32"/>
    </w:rPr>
  </w:style>
  <w:style w:type="paragraph" w:styleId="6">
    <w:name w:val="Plain Text"/>
    <w:basedOn w:val="1"/>
    <w:autoRedefine/>
    <w:qFormat/>
    <w:uiPriority w:val="0"/>
    <w:rPr>
      <w:rFonts w:ascii="宋体" w:hAnsi="Courier New"/>
      <w:sz w:val="21"/>
    </w:rPr>
  </w:style>
  <w:style w:type="paragraph" w:styleId="7">
    <w:name w:val="Body Text Indent 2"/>
    <w:basedOn w:val="1"/>
    <w:autoRedefine/>
    <w:qFormat/>
    <w:uiPriority w:val="0"/>
    <w:pPr>
      <w:snapToGrid w:val="0"/>
      <w:spacing w:line="560" w:lineRule="atLeast"/>
      <w:ind w:firstLine="540"/>
    </w:pPr>
  </w:style>
  <w:style w:type="paragraph" w:styleId="8">
    <w:name w:val="Balloon Text"/>
    <w:basedOn w:val="1"/>
    <w:link w:val="26"/>
    <w:autoRedefine/>
    <w:qFormat/>
    <w:uiPriority w:val="0"/>
    <w:rPr>
      <w:sz w:val="18"/>
      <w:szCs w:val="18"/>
    </w:rPr>
  </w:style>
  <w:style w:type="paragraph" w:styleId="9">
    <w:name w:val="footer"/>
    <w:basedOn w:val="1"/>
    <w:link w:val="22"/>
    <w:autoRedefine/>
    <w:qFormat/>
    <w:uiPriority w:val="0"/>
    <w:pPr>
      <w:tabs>
        <w:tab w:val="center" w:pos="4153"/>
        <w:tab w:val="right" w:pos="8306"/>
      </w:tabs>
      <w:snapToGrid w:val="0"/>
      <w:jc w:val="left"/>
    </w:pPr>
    <w:rPr>
      <w:sz w:val="18"/>
      <w:szCs w:val="18"/>
    </w:rPr>
  </w:style>
  <w:style w:type="paragraph" w:styleId="10">
    <w:name w:val="header"/>
    <w:basedOn w:val="1"/>
    <w:link w:val="2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annotation subject"/>
    <w:basedOn w:val="4"/>
    <w:next w:val="4"/>
    <w:link w:val="25"/>
    <w:uiPriority w:val="0"/>
    <w:rPr>
      <w:b/>
      <w:bCs/>
    </w:rPr>
  </w:style>
  <w:style w:type="paragraph" w:styleId="12">
    <w:name w:val="Body Text First Indent"/>
    <w:basedOn w:val="5"/>
    <w:next w:val="13"/>
    <w:qFormat/>
    <w:uiPriority w:val="0"/>
    <w:pPr>
      <w:spacing w:line="360" w:lineRule="auto"/>
      <w:ind w:firstLine="420"/>
    </w:pPr>
    <w:rPr>
      <w:rFonts w:ascii="宋体" w:hAnsi="宋体"/>
      <w:sz w:val="24"/>
    </w:rPr>
  </w:style>
  <w:style w:type="paragraph" w:customStyle="1" w:styleId="13">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character" w:styleId="16">
    <w:name w:val="annotation reference"/>
    <w:basedOn w:val="15"/>
    <w:autoRedefine/>
    <w:qFormat/>
    <w:uiPriority w:val="0"/>
    <w:rPr>
      <w:sz w:val="21"/>
      <w:szCs w:val="21"/>
    </w:rPr>
  </w:style>
  <w:style w:type="paragraph" w:customStyle="1" w:styleId="17">
    <w:name w:val="正文格式"/>
    <w:basedOn w:val="18"/>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8">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9">
    <w:name w:val="Heading3"/>
    <w:basedOn w:val="1"/>
    <w:next w:val="1"/>
    <w:autoRedefine/>
    <w:qFormat/>
    <w:uiPriority w:val="0"/>
    <w:pPr>
      <w:keepNext/>
      <w:keepLines/>
      <w:spacing w:before="260" w:after="260" w:line="412" w:lineRule="auto"/>
    </w:pPr>
    <w:rPr>
      <w:b/>
      <w:bCs/>
      <w:sz w:val="32"/>
      <w:szCs w:val="32"/>
    </w:rPr>
  </w:style>
  <w:style w:type="paragraph" w:customStyle="1" w:styleId="20">
    <w:name w:val="信息部正文"/>
    <w:basedOn w:val="1"/>
    <w:qFormat/>
    <w:uiPriority w:val="0"/>
    <w:pPr>
      <w:ind w:firstLine="480" w:firstLineChars="200"/>
    </w:pPr>
    <w:rPr>
      <w:rFonts w:ascii="宋体" w:hAnsi="宋体" w:cs="宋体"/>
    </w:rPr>
  </w:style>
  <w:style w:type="character" w:customStyle="1" w:styleId="21">
    <w:name w:val="页眉 Char"/>
    <w:basedOn w:val="15"/>
    <w:link w:val="10"/>
    <w:autoRedefine/>
    <w:qFormat/>
    <w:uiPriority w:val="0"/>
    <w:rPr>
      <w:kern w:val="2"/>
      <w:sz w:val="18"/>
      <w:szCs w:val="18"/>
    </w:rPr>
  </w:style>
  <w:style w:type="character" w:customStyle="1" w:styleId="22">
    <w:name w:val="页脚 Char"/>
    <w:basedOn w:val="15"/>
    <w:link w:val="9"/>
    <w:autoRedefine/>
    <w:qFormat/>
    <w:uiPriority w:val="0"/>
    <w:rPr>
      <w:kern w:val="2"/>
      <w:sz w:val="18"/>
      <w:szCs w:val="18"/>
    </w:rPr>
  </w:style>
  <w:style w:type="paragraph" w:styleId="23">
    <w:name w:val="List Paragraph"/>
    <w:basedOn w:val="1"/>
    <w:autoRedefine/>
    <w:qFormat/>
    <w:uiPriority w:val="99"/>
    <w:pPr>
      <w:ind w:firstLine="420" w:firstLineChars="200"/>
    </w:pPr>
  </w:style>
  <w:style w:type="character" w:customStyle="1" w:styleId="24">
    <w:name w:val="批注文字 Char"/>
    <w:basedOn w:val="15"/>
    <w:link w:val="4"/>
    <w:uiPriority w:val="0"/>
    <w:rPr>
      <w:kern w:val="2"/>
      <w:sz w:val="28"/>
    </w:rPr>
  </w:style>
  <w:style w:type="character" w:customStyle="1" w:styleId="25">
    <w:name w:val="批注主题 Char"/>
    <w:basedOn w:val="24"/>
    <w:link w:val="11"/>
    <w:autoRedefine/>
    <w:qFormat/>
    <w:uiPriority w:val="0"/>
    <w:rPr>
      <w:b/>
      <w:bCs/>
      <w:kern w:val="2"/>
      <w:sz w:val="28"/>
    </w:rPr>
  </w:style>
  <w:style w:type="character" w:customStyle="1" w:styleId="26">
    <w:name w:val="批注框文本 Char"/>
    <w:basedOn w:val="15"/>
    <w:link w:val="8"/>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336</Words>
  <Characters>1916</Characters>
  <Lines>15</Lines>
  <Paragraphs>4</Paragraphs>
  <TotalTime>198</TotalTime>
  <ScaleCrop>false</ScaleCrop>
  <LinksUpToDate>false</LinksUpToDate>
  <CharactersWithSpaces>2248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2023-08-02T08:02:00Z</dcterms:created>
  <dc:creator>丹姐</dc:creator>
  <cp:lastModifiedBy>红尘</cp:lastModifiedBy>
  <dcterms:modified xsi:type="dcterms:W3CDTF">2023-12-25T08:17:54Z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4A95A7CB63654B5899B0EF0CC4556927_13</vt:lpwstr>
  </property>
</Properties>
</file>