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项目名称:文物考古科研评价数字化平台系统模型</w:t>
      </w:r>
    </w:p>
    <w:p>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设计</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文物考古科研评价数字化平台系统模型设计项目</w:t>
      </w:r>
      <w:bookmarkStart w:id="0" w:name="_GoBack"/>
      <w:bookmarkEnd w:id="0"/>
      <w:r>
        <w:rPr>
          <w:rFonts w:hint="eastAsia" w:ascii="宋体" w:hAnsi="宋体" w:eastAsia="宋体" w:cs="宋体"/>
          <w:color w:val="auto"/>
          <w:kern w:val="0"/>
          <w:sz w:val="24"/>
          <w:szCs w:val="24"/>
          <w:lang w:val="en-US" w:eastAsia="zh-CN" w:bidi="ar-SA"/>
        </w:rPr>
        <w:t>是为重庆市文物考古研究院绩效激励引导专项课题《文物考古科研评价体系构建与研究》的重要研究应用内容。本项目在评价指标确定和数据收集的基础上，拟建立相应的科研评价数字化平台系统模型，对指标体系和数据进行数字化验证分析和运用分析</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拟招合作完成该项目</w:t>
      </w:r>
      <w:r>
        <w:rPr>
          <w:rFonts w:hint="eastAsia" w:ascii="宋体" w:hAnsi="宋体" w:cs="宋体"/>
          <w:color w:val="auto"/>
          <w:kern w:val="0"/>
          <w:sz w:val="24"/>
          <w:szCs w:val="24"/>
          <w:lang w:val="en-US" w:eastAsia="zh-CN" w:bidi="ar-SA"/>
        </w:rPr>
        <w:t>。</w:t>
      </w:r>
    </w:p>
    <w:p>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22500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贰</w:t>
      </w:r>
      <w:r>
        <w:rPr>
          <w:rFonts w:hint="eastAsia" w:ascii="宋体" w:hAnsi="宋体" w:cs="宋体"/>
          <w:color w:val="auto"/>
          <w:kern w:val="0"/>
          <w:sz w:val="24"/>
          <w:szCs w:val="24"/>
        </w:rPr>
        <w:t>万</w:t>
      </w:r>
      <w:r>
        <w:rPr>
          <w:rFonts w:hint="eastAsia" w:ascii="宋体" w:hAnsi="宋体" w:cs="宋体"/>
          <w:color w:val="auto"/>
          <w:kern w:val="0"/>
          <w:sz w:val="24"/>
          <w:szCs w:val="24"/>
          <w:lang w:val="en-US" w:eastAsia="zh-CN"/>
        </w:rPr>
        <w:t>贰</w:t>
      </w:r>
      <w:r>
        <w:rPr>
          <w:rFonts w:hint="eastAsia" w:ascii="宋体" w:hAnsi="宋体" w:cs="宋体"/>
          <w:color w:val="auto"/>
          <w:kern w:val="0"/>
          <w:sz w:val="24"/>
          <w:szCs w:val="24"/>
        </w:rPr>
        <w:t>仟</w:t>
      </w:r>
      <w:r>
        <w:rPr>
          <w:rFonts w:hint="eastAsia" w:ascii="宋体" w:hAnsi="宋体" w:cs="宋体"/>
          <w:color w:val="auto"/>
          <w:kern w:val="0"/>
          <w:sz w:val="24"/>
          <w:szCs w:val="24"/>
          <w:lang w:val="en-US" w:eastAsia="zh-CN"/>
        </w:rPr>
        <w:t>伍佰</w:t>
      </w:r>
      <w:r>
        <w:rPr>
          <w:rFonts w:hint="eastAsia" w:ascii="宋体" w:hAnsi="宋体" w:cs="宋体"/>
          <w:color w:val="auto"/>
          <w:kern w:val="0"/>
          <w:sz w:val="24"/>
          <w:szCs w:val="24"/>
        </w:rPr>
        <w:t>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对</w:t>
      </w:r>
      <w:r>
        <w:rPr>
          <w:rFonts w:hint="eastAsia" w:ascii="宋体" w:hAnsi="宋体" w:eastAsia="宋体" w:cs="宋体"/>
          <w:color w:val="auto"/>
          <w:kern w:val="0"/>
          <w:sz w:val="24"/>
          <w:szCs w:val="24"/>
          <w:lang w:val="en-US" w:eastAsia="zh-CN" w:bidi="ar-SA"/>
        </w:rPr>
        <w:t>文物考古科研评价数字化平台系统模型</w:t>
      </w:r>
      <w:r>
        <w:rPr>
          <w:rFonts w:hint="eastAsia" w:ascii="宋体" w:hAnsi="宋体" w:cs="宋体"/>
          <w:color w:val="auto"/>
          <w:kern w:val="0"/>
          <w:sz w:val="24"/>
          <w:szCs w:val="24"/>
        </w:rPr>
        <w:t>进行数据库</w:t>
      </w:r>
      <w:r>
        <w:rPr>
          <w:rFonts w:hint="eastAsia" w:ascii="宋体" w:hAnsi="宋体" w:cs="宋体"/>
          <w:color w:val="auto"/>
          <w:kern w:val="0"/>
          <w:sz w:val="24"/>
          <w:szCs w:val="24"/>
          <w:lang w:val="en-US" w:eastAsia="zh-CN"/>
        </w:rPr>
        <w:t>建模</w:t>
      </w: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系统</w:t>
      </w:r>
      <w:r>
        <w:rPr>
          <w:rFonts w:hint="eastAsia" w:ascii="宋体" w:hAnsi="宋体" w:cs="宋体"/>
          <w:color w:val="auto"/>
          <w:kern w:val="0"/>
          <w:sz w:val="24"/>
          <w:szCs w:val="24"/>
        </w:rPr>
        <w:t>开发和上线实施等服务，对课题包含的评价指标和数据提供数据录入、指标管理、统计分析</w:t>
      </w:r>
      <w:r>
        <w:rPr>
          <w:rFonts w:hint="eastAsia" w:ascii="宋体" w:hAnsi="宋体" w:cs="宋体"/>
          <w:color w:val="auto"/>
          <w:kern w:val="0"/>
          <w:sz w:val="24"/>
          <w:szCs w:val="24"/>
          <w:lang w:val="en-US" w:eastAsia="zh-CN"/>
        </w:rPr>
        <w:t>和系统</w:t>
      </w:r>
      <w:r>
        <w:rPr>
          <w:rFonts w:hint="eastAsia" w:ascii="宋体" w:hAnsi="宋体" w:cs="宋体"/>
          <w:color w:val="auto"/>
          <w:kern w:val="0"/>
          <w:sz w:val="24"/>
          <w:szCs w:val="24"/>
        </w:rPr>
        <w:t>管理等功能，</w:t>
      </w:r>
      <w:r>
        <w:rPr>
          <w:rFonts w:hint="eastAsia" w:ascii="宋体" w:hAnsi="宋体" w:cs="宋体"/>
          <w:color w:val="auto"/>
          <w:kern w:val="0"/>
          <w:sz w:val="24"/>
          <w:szCs w:val="24"/>
          <w:lang w:val="en-US" w:eastAsia="zh-CN"/>
        </w:rPr>
        <w:t>以</w:t>
      </w:r>
      <w:r>
        <w:rPr>
          <w:rFonts w:hint="eastAsia" w:ascii="宋体" w:hAnsi="宋体" w:eastAsia="宋体" w:cs="宋体"/>
          <w:color w:val="auto"/>
          <w:kern w:val="0"/>
          <w:sz w:val="24"/>
          <w:szCs w:val="24"/>
          <w:lang w:val="en-US" w:eastAsia="zh-CN" w:bidi="ar-SA"/>
        </w:rPr>
        <w:t>及服务器更新、培训、试用及辅导等上线实施服务。</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720" w:firstLineChars="30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w:t>
      </w:r>
      <w:r>
        <w:rPr>
          <w:rFonts w:hint="eastAsia" w:ascii="宋体" w:hAnsi="宋体" w:eastAsia="宋体" w:cs="宋体"/>
          <w:color w:val="auto"/>
          <w:sz w:val="24"/>
          <w:szCs w:val="24"/>
          <w:lang w:val="en-US" w:eastAsia="zh-CN"/>
        </w:rPr>
        <w:t>院</w:t>
      </w:r>
      <w:r>
        <w:rPr>
          <w:rFonts w:hint="eastAsia" w:ascii="宋体" w:hAnsi="宋体" w:eastAsia="宋体" w:cs="宋体"/>
          <w:color w:val="auto"/>
          <w:sz w:val="24"/>
          <w:szCs w:val="24"/>
        </w:rPr>
        <w:t>提供所有</w:t>
      </w:r>
      <w:r>
        <w:rPr>
          <w:rFonts w:hint="eastAsia" w:ascii="宋体" w:hAnsi="宋体" w:eastAsia="宋体" w:cs="宋体"/>
          <w:color w:val="auto"/>
          <w:sz w:val="24"/>
          <w:szCs w:val="24"/>
          <w:lang w:val="en-US" w:eastAsia="zh-CN"/>
        </w:rPr>
        <w:t>评价指标和数据</w:t>
      </w:r>
      <w:r>
        <w:rPr>
          <w:rFonts w:hint="eastAsia" w:ascii="宋体" w:hAnsi="宋体" w:eastAsia="宋体" w:cs="宋体"/>
          <w:color w:val="auto"/>
          <w:sz w:val="24"/>
          <w:szCs w:val="24"/>
        </w:rPr>
        <w:t>后</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rPr>
        <w:t>日内交付</w:t>
      </w:r>
      <w:r>
        <w:rPr>
          <w:rFonts w:hint="eastAsia" w:ascii="宋体" w:hAnsi="宋体" w:eastAsia="宋体" w:cs="宋体"/>
          <w:color w:val="auto"/>
          <w:sz w:val="24"/>
          <w:szCs w:val="24"/>
          <w:lang w:eastAsia="zh-CN"/>
        </w:rPr>
        <w:t>。</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支付总经费</w:t>
      </w:r>
      <w:r>
        <w:rPr>
          <w:rFonts w:hint="eastAsia" w:ascii="宋体" w:hAnsi="宋体" w:eastAsia="宋体" w:cs="宋体"/>
          <w:color w:val="auto"/>
          <w:kern w:val="2"/>
          <w:sz w:val="24"/>
          <w:szCs w:val="24"/>
          <w:lang w:val="en-US" w:eastAsia="zh-CN" w:bidi="ar-SA"/>
        </w:rPr>
        <w:t>的30％</w:t>
      </w:r>
      <w:r>
        <w:rPr>
          <w:rFonts w:hint="eastAsia" w:ascii="宋体" w:hAnsi="宋体" w:cs="宋体"/>
          <w:color w:val="auto"/>
          <w:kern w:val="2"/>
          <w:sz w:val="24"/>
          <w:szCs w:val="24"/>
          <w:lang w:val="en-US" w:eastAsia="zh-CN" w:bidi="ar-SA"/>
        </w:rPr>
        <w:t>；我院提供所有指标和数据，成交供应商启动项目工作且</w:t>
      </w:r>
      <w:r>
        <w:rPr>
          <w:rFonts w:hint="eastAsia" w:ascii="宋体" w:hAnsi="宋体" w:eastAsia="宋体" w:cs="宋体"/>
          <w:color w:val="auto"/>
          <w:kern w:val="2"/>
          <w:sz w:val="24"/>
          <w:szCs w:val="24"/>
          <w:lang w:val="en-US" w:eastAsia="zh-CN" w:bidi="ar-SA"/>
        </w:rPr>
        <w:t>提供合法有效的正式发票后10个工作日内</w:t>
      </w:r>
      <w:r>
        <w:rPr>
          <w:rFonts w:hint="eastAsia" w:ascii="宋体" w:hAnsi="宋体" w:cs="宋体"/>
          <w:color w:val="auto"/>
          <w:kern w:val="2"/>
          <w:sz w:val="24"/>
          <w:szCs w:val="24"/>
          <w:lang w:val="en-US" w:eastAsia="zh-CN" w:bidi="ar-SA"/>
        </w:rPr>
        <w:t>，</w:t>
      </w:r>
      <w:r>
        <w:rPr>
          <w:rFonts w:hint="eastAsia" w:ascii="宋体" w:hAnsi="宋体" w:eastAsia="宋体" w:cs="宋体"/>
          <w:color w:val="auto"/>
          <w:kern w:val="2"/>
          <w:sz w:val="24"/>
          <w:szCs w:val="24"/>
          <w:lang w:val="en-US" w:eastAsia="zh-CN" w:bidi="ar-SA"/>
        </w:rPr>
        <w:t>我院将支付合同总金</w:t>
      </w:r>
      <w:r>
        <w:rPr>
          <w:rFonts w:hint="eastAsia" w:ascii="宋体" w:hAnsi="宋体" w:cs="宋体"/>
          <w:color w:val="auto"/>
          <w:kern w:val="2"/>
          <w:sz w:val="24"/>
          <w:szCs w:val="24"/>
          <w:lang w:val="en-US" w:eastAsia="zh-CN" w:bidi="ar-SA"/>
        </w:rPr>
        <w:t>额40％；</w:t>
      </w:r>
      <w:r>
        <w:rPr>
          <w:rFonts w:hint="eastAsia" w:ascii="宋体" w:hAnsi="宋体" w:eastAsia="宋体" w:cs="宋体"/>
          <w:color w:val="auto"/>
          <w:kern w:val="2"/>
          <w:sz w:val="24"/>
          <w:szCs w:val="24"/>
          <w:lang w:val="en-US" w:eastAsia="zh-CN" w:bidi="ar-SA"/>
        </w:rPr>
        <w:t>成交供应商交货完成项目所有内容并经我院验收合格</w:t>
      </w:r>
      <w:r>
        <w:rPr>
          <w:rFonts w:hint="eastAsia" w:ascii="宋体" w:hAnsi="宋体" w:cs="宋体"/>
          <w:color w:val="auto"/>
          <w:kern w:val="2"/>
          <w:sz w:val="24"/>
          <w:szCs w:val="24"/>
          <w:lang w:val="en-US" w:eastAsia="zh-CN" w:bidi="ar-SA"/>
        </w:rPr>
        <w:t>后，</w:t>
      </w:r>
      <w:r>
        <w:rPr>
          <w:rFonts w:hint="eastAsia" w:ascii="宋体" w:hAnsi="宋体" w:eastAsia="宋体" w:cs="宋体"/>
          <w:color w:val="auto"/>
          <w:kern w:val="2"/>
          <w:sz w:val="24"/>
          <w:szCs w:val="24"/>
          <w:lang w:val="en-US" w:eastAsia="zh-CN" w:bidi="ar-SA"/>
        </w:rPr>
        <w:t>成交供应商提供合法有效的正式发票后10个工作日内，我院将支付合同总金</w:t>
      </w:r>
      <w:r>
        <w:rPr>
          <w:rFonts w:hint="eastAsia" w:ascii="宋体" w:hAnsi="宋体" w:cs="宋体"/>
          <w:color w:val="auto"/>
          <w:kern w:val="2"/>
          <w:sz w:val="24"/>
          <w:szCs w:val="24"/>
          <w:lang w:val="en-US" w:eastAsia="zh-CN" w:bidi="ar-SA"/>
        </w:rPr>
        <w:t>额30％。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19</w:t>
      </w:r>
      <w:r>
        <w:rPr>
          <w:rFonts w:hint="eastAsia" w:ascii="宋体" w:hAnsi="宋体" w:cs="宋体"/>
          <w:color w:val="auto"/>
          <w:sz w:val="24"/>
          <w:szCs w:val="24"/>
          <w:highlight w:val="none"/>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eastAsia="zh-CN"/>
        </w:rPr>
        <w:t>张</w:t>
      </w:r>
      <w:r>
        <w:rPr>
          <w:rFonts w:hint="eastAsia" w:ascii="宋体" w:hAnsi="宋体" w:cs="宋体"/>
          <w:color w:val="auto"/>
          <w:sz w:val="24"/>
          <w:szCs w:val="24"/>
        </w:rPr>
        <w:t>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82932241-96A9-4D54-BF61-116B871C2BB1}"/>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B47A35F7-84C7-444D-9D0D-0B6C1E87831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45F4DED"/>
    <w:rsid w:val="058B3D03"/>
    <w:rsid w:val="065821AB"/>
    <w:rsid w:val="07657EF0"/>
    <w:rsid w:val="0ACD1B3D"/>
    <w:rsid w:val="0ADD3FAE"/>
    <w:rsid w:val="0B122005"/>
    <w:rsid w:val="0CDD2D53"/>
    <w:rsid w:val="10E540B1"/>
    <w:rsid w:val="14D76AD3"/>
    <w:rsid w:val="181B0BD3"/>
    <w:rsid w:val="25981347"/>
    <w:rsid w:val="27321A96"/>
    <w:rsid w:val="28D11CDD"/>
    <w:rsid w:val="2BBF5B57"/>
    <w:rsid w:val="2C482A44"/>
    <w:rsid w:val="2C964A81"/>
    <w:rsid w:val="2EC211EA"/>
    <w:rsid w:val="32645727"/>
    <w:rsid w:val="347F2794"/>
    <w:rsid w:val="34A62CC8"/>
    <w:rsid w:val="38C16D2D"/>
    <w:rsid w:val="3AA06FEA"/>
    <w:rsid w:val="3AE05CBA"/>
    <w:rsid w:val="3E4E4FAF"/>
    <w:rsid w:val="41DE4E43"/>
    <w:rsid w:val="43393177"/>
    <w:rsid w:val="44A742AF"/>
    <w:rsid w:val="4763768D"/>
    <w:rsid w:val="47E80223"/>
    <w:rsid w:val="4AA2290B"/>
    <w:rsid w:val="4E7D5950"/>
    <w:rsid w:val="4FA76912"/>
    <w:rsid w:val="51D5531F"/>
    <w:rsid w:val="52901701"/>
    <w:rsid w:val="530A3D39"/>
    <w:rsid w:val="54FC26B7"/>
    <w:rsid w:val="553D1193"/>
    <w:rsid w:val="58A5199F"/>
    <w:rsid w:val="59E049F9"/>
    <w:rsid w:val="59ED08EF"/>
    <w:rsid w:val="5EC53368"/>
    <w:rsid w:val="61F061FA"/>
    <w:rsid w:val="63A07F6E"/>
    <w:rsid w:val="662D5C15"/>
    <w:rsid w:val="7045513D"/>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339</Words>
  <Characters>1937</Characters>
  <Lines>16</Lines>
  <Paragraphs>4</Paragraphs>
  <TotalTime>22</TotalTime>
  <ScaleCrop>false</ScaleCrop>
  <LinksUpToDate>false</LinksUpToDate>
  <CharactersWithSpaces>2272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张铭锐15023459832</cp:lastModifiedBy>
  <dcterms:modified xsi:type="dcterms:W3CDTF">2024-04-16T07:30:13Z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0EE260196BC047F9BFEDB8B746B271E9_13</vt:lpwstr>
  </property>
</Properties>
</file>