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021377A8">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钓鱼城遗址青华门加固支护工作</w:t>
      </w:r>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二</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5"/>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16B9A1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青华门位于钓鱼城东北部，是清代晚期所修钓鱼城山寨的城门之一，为前后拱券、中部平顶的三段式结构城门，城门前部外门道（高约3、宽约2、进深约1.1米）的拱券石因长时间水浸风化，石块崩裂脱落十分严重，存在垮塌风险。为确保考古发掘期间的文物安全和人员安全，拟对青华门进行临时性加固支护，</w:t>
      </w:r>
    </w:p>
    <w:p w14:paraId="69CF8EB9">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43230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肆万叁仟贰佰叁拾</w:t>
      </w:r>
      <w:r>
        <w:rPr>
          <w:rFonts w:hint="eastAsia" w:ascii="宋体" w:hAnsi="宋体" w:cs="宋体"/>
          <w:color w:val="auto"/>
          <w:kern w:val="0"/>
          <w:sz w:val="24"/>
          <w:szCs w:val="24"/>
        </w:rPr>
        <w:t>元整。</w:t>
      </w:r>
    </w:p>
    <w:p w14:paraId="31A842BC">
      <w:pPr>
        <w:widowControl/>
        <w:shd w:val="clear" w:color="auto" w:fill="FFFFFF"/>
        <w:spacing w:line="500" w:lineRule="exact"/>
        <w:ind w:firstLine="482" w:firstLineChars="200"/>
        <w:jc w:val="left"/>
        <w:rPr>
          <w:rFonts w:hint="eastAsia" w:ascii="宋体" w:hAnsi="宋体" w:cs="宋体"/>
          <w:b/>
          <w:bCs/>
          <w:color w:val="auto"/>
          <w:kern w:val="0"/>
          <w:sz w:val="24"/>
          <w:szCs w:val="24"/>
        </w:rPr>
      </w:pPr>
      <w:r>
        <w:rPr>
          <w:rFonts w:hint="eastAsia" w:ascii="宋体" w:hAnsi="宋体" w:cs="宋体"/>
          <w:b/>
          <w:bCs/>
          <w:color w:val="auto"/>
          <w:kern w:val="0"/>
          <w:sz w:val="24"/>
          <w:szCs w:val="24"/>
        </w:rPr>
        <w:t>三、技术要求</w:t>
      </w:r>
    </w:p>
    <w:p w14:paraId="1E46E726">
      <w:pPr>
        <w:widowControl/>
        <w:shd w:val="clear" w:color="auto" w:fill="FFFFFF"/>
        <w:spacing w:line="500" w:lineRule="exact"/>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1.以加厚方钢（4×4加厚方钢8支、3×3加厚方钢8支、5×10加厚方钢10支）焊接贴合石拱券的内外双重钢结构支护框架（见附图）。</w:t>
      </w:r>
    </w:p>
    <w:p w14:paraId="6380AE6C">
      <w:pPr>
        <w:widowControl/>
        <w:shd w:val="clear" w:color="auto" w:fill="FFFFFF"/>
        <w:spacing w:line="500" w:lineRule="exact"/>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2.钢结构框架外侧安装双扇铁门。</w:t>
      </w:r>
    </w:p>
    <w:p w14:paraId="522CE8DB">
      <w:pPr>
        <w:widowControl/>
        <w:shd w:val="clear" w:color="auto" w:fill="FFFFFF"/>
        <w:spacing w:line="500" w:lineRule="exact"/>
        <w:ind w:firstLine="480" w:firstLineChars="200"/>
        <w:jc w:val="left"/>
        <w:rPr>
          <w:rFonts w:hint="default"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3.钢结构框架与铁门上喷装与城门、城墙相适应颜色的防锈漆。</w:t>
      </w: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ascii="宋体" w:hAnsi="宋体" w:cs="宋体"/>
          <w:color w:val="FF0000"/>
          <w:sz w:val="24"/>
          <w:szCs w:val="24"/>
        </w:rPr>
      </w:pPr>
      <w:r>
        <w:rPr>
          <w:rFonts w:hint="eastAsia" w:ascii="宋体" w:hAnsi="宋体" w:cs="宋体"/>
          <w:color w:val="FF0000"/>
          <w:sz w:val="24"/>
          <w:szCs w:val="24"/>
        </w:rPr>
        <w:t>7.特定资格条件：无</w:t>
      </w:r>
    </w:p>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eastAsia="宋体" w:cs="宋体"/>
          <w:color w:val="FF0000"/>
          <w:kern w:val="0"/>
          <w:sz w:val="24"/>
          <w:szCs w:val="24"/>
          <w:lang w:eastAsia="zh-CN"/>
        </w:rPr>
      </w:pPr>
      <w:r>
        <w:rPr>
          <w:rFonts w:hint="eastAsia" w:ascii="宋体" w:hAnsi="宋体" w:cs="宋体"/>
          <w:color w:val="FF0000"/>
          <w:sz w:val="24"/>
          <w:szCs w:val="24"/>
          <w:lang w:eastAsia="zh-CN"/>
        </w:rPr>
        <w:t>合同签订</w:t>
      </w:r>
      <w:r>
        <w:rPr>
          <w:rFonts w:hint="eastAsia" w:ascii="宋体" w:hAnsi="宋体" w:cs="宋体"/>
          <w:color w:val="FF0000"/>
          <w:sz w:val="24"/>
          <w:szCs w:val="24"/>
          <w:lang w:val="en-US" w:eastAsia="zh-CN"/>
        </w:rPr>
        <w:t>10个工作日内完成全部工作并经我院验收合格</w:t>
      </w:r>
      <w:r>
        <w:rPr>
          <w:rFonts w:hint="eastAsia" w:ascii="宋体" w:hAnsi="宋体" w:cs="宋体"/>
          <w:color w:val="FF0000"/>
          <w:sz w:val="24"/>
          <w:szCs w:val="24"/>
          <w:lang w:eastAsia="zh-CN"/>
        </w:rPr>
        <w:t>。</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FF0000"/>
          <w:kern w:val="2"/>
          <w:sz w:val="24"/>
          <w:szCs w:val="24"/>
          <w:lang w:val="en-US" w:eastAsia="zh-CN" w:bidi="ar-SA"/>
        </w:rPr>
      </w:pPr>
      <w:r>
        <w:rPr>
          <w:rFonts w:hint="eastAsia" w:ascii="宋体" w:hAnsi="宋体" w:cs="宋体"/>
          <w:color w:val="FF0000"/>
          <w:kern w:val="2"/>
          <w:sz w:val="24"/>
          <w:szCs w:val="24"/>
          <w:lang w:val="en-US" w:eastAsia="zh-CN" w:bidi="ar-SA"/>
        </w:rPr>
        <w:t>成交供应商完成全部工作经我院验收合格且收到成交供应商提供的合法有效的正式发票后10个工作日内，我院一次性支付合同总金额。</w:t>
      </w:r>
      <w:r>
        <w:rPr>
          <w:rFonts w:hint="eastAsia" w:ascii="宋体" w:hAnsi="宋体" w:cs="宋体"/>
          <w:color w:val="FF0000"/>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2</w:t>
      </w:r>
      <w:r>
        <w:rPr>
          <w:rFonts w:hint="eastAsia" w:ascii="宋体" w:hAnsi="宋体" w:cs="宋体"/>
          <w:color w:val="auto"/>
          <w:sz w:val="24"/>
          <w:szCs w:val="24"/>
        </w:rPr>
        <w:t>月</w:t>
      </w:r>
      <w:r>
        <w:rPr>
          <w:rFonts w:hint="eastAsia" w:ascii="宋体" w:hAnsi="宋体" w:cs="宋体"/>
          <w:color w:val="auto"/>
          <w:sz w:val="24"/>
          <w:szCs w:val="24"/>
          <w:lang w:val="en-US" w:eastAsia="zh-CN"/>
        </w:rPr>
        <w:t>13</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bookmarkStart w:id="0" w:name="_GoBack"/>
      <w:bookmarkEnd w:id="0"/>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5E39DF53">
      <w:pPr>
        <w:snapToGrid w:val="0"/>
        <w:spacing w:line="360" w:lineRule="auto"/>
        <w:ind w:firstLine="360" w:firstLineChars="150"/>
        <w:rPr>
          <w:rFonts w:hint="eastAsia" w:ascii="宋体" w:hAnsi="宋体" w:cs="宋体"/>
          <w:color w:val="auto"/>
          <w:sz w:val="24"/>
          <w:szCs w:val="24"/>
        </w:rPr>
      </w:pPr>
    </w:p>
    <w:p w14:paraId="4D3E7B23">
      <w:pPr>
        <w:snapToGrid w:val="0"/>
        <w:spacing w:line="360" w:lineRule="auto"/>
        <w:ind w:firstLine="360" w:firstLineChars="150"/>
        <w:rPr>
          <w:rFonts w:hint="eastAsia" w:ascii="宋体" w:hAnsi="宋体" w:cs="宋体"/>
          <w:color w:val="auto"/>
          <w:sz w:val="24"/>
          <w:szCs w:val="24"/>
        </w:rPr>
      </w:pPr>
    </w:p>
    <w:p w14:paraId="433CA9D1">
      <w:pPr>
        <w:snapToGrid w:val="0"/>
        <w:spacing w:line="360" w:lineRule="auto"/>
        <w:ind w:firstLine="360" w:firstLineChars="150"/>
        <w:rPr>
          <w:rFonts w:hint="eastAsia" w:ascii="宋体" w:hAnsi="宋体" w:cs="宋体"/>
          <w:color w:val="auto"/>
          <w:sz w:val="24"/>
          <w:szCs w:val="24"/>
        </w:rPr>
      </w:pPr>
    </w:p>
    <w:p w14:paraId="155CE486">
      <w:pPr>
        <w:snapToGrid w:val="0"/>
        <w:spacing w:line="360" w:lineRule="auto"/>
        <w:ind w:firstLine="360" w:firstLineChars="150"/>
        <w:rPr>
          <w:rFonts w:hint="eastAsia" w:ascii="宋体" w:hAnsi="宋体" w:cs="宋体"/>
          <w:color w:val="auto"/>
          <w:sz w:val="24"/>
          <w:szCs w:val="24"/>
        </w:rPr>
      </w:pPr>
    </w:p>
    <w:p w14:paraId="3055CA4B">
      <w:pPr>
        <w:snapToGrid w:val="0"/>
        <w:spacing w:line="360" w:lineRule="auto"/>
        <w:ind w:firstLine="360" w:firstLineChars="150"/>
        <w:rPr>
          <w:rFonts w:hint="eastAsia" w:ascii="宋体" w:hAnsi="宋体" w:cs="宋体"/>
          <w:color w:val="auto"/>
          <w:sz w:val="24"/>
          <w:szCs w:val="24"/>
        </w:rPr>
      </w:pPr>
    </w:p>
    <w:p w14:paraId="673DCC84">
      <w:pPr>
        <w:snapToGrid w:val="0"/>
        <w:spacing w:line="360" w:lineRule="auto"/>
        <w:ind w:firstLine="360" w:firstLineChars="150"/>
        <w:rPr>
          <w:rFonts w:hint="eastAsia" w:ascii="宋体" w:hAnsi="宋体" w:cs="宋体"/>
          <w:color w:val="auto"/>
          <w:sz w:val="24"/>
          <w:szCs w:val="24"/>
        </w:rPr>
      </w:pPr>
    </w:p>
    <w:p w14:paraId="54B00FE3">
      <w:pPr>
        <w:snapToGrid w:val="0"/>
        <w:spacing w:line="360" w:lineRule="auto"/>
        <w:ind w:firstLine="360" w:firstLineChars="150"/>
        <w:rPr>
          <w:rFonts w:hint="eastAsia" w:ascii="宋体" w:hAnsi="宋体" w:cs="宋体"/>
          <w:color w:val="auto"/>
          <w:sz w:val="24"/>
          <w:szCs w:val="24"/>
        </w:rPr>
      </w:pPr>
    </w:p>
    <w:p w14:paraId="01B04AB0">
      <w:pPr>
        <w:snapToGrid w:val="0"/>
        <w:spacing w:line="360" w:lineRule="auto"/>
        <w:ind w:firstLine="360" w:firstLineChars="150"/>
        <w:rPr>
          <w:rFonts w:hint="eastAsia" w:ascii="宋体" w:hAnsi="宋体" w:cs="宋体"/>
          <w:color w:val="auto"/>
          <w:sz w:val="24"/>
          <w:szCs w:val="24"/>
        </w:rPr>
      </w:pPr>
    </w:p>
    <w:p w14:paraId="49E32242">
      <w:pPr>
        <w:snapToGrid w:val="0"/>
        <w:spacing w:line="360" w:lineRule="auto"/>
        <w:ind w:firstLine="360" w:firstLineChars="150"/>
        <w:rPr>
          <w:rFonts w:hint="eastAsia" w:ascii="宋体" w:hAnsi="宋体" w:cs="宋体"/>
          <w:color w:val="auto"/>
          <w:sz w:val="24"/>
          <w:szCs w:val="24"/>
        </w:rPr>
      </w:pPr>
    </w:p>
    <w:p w14:paraId="30C7D137">
      <w:pPr>
        <w:snapToGrid w:val="0"/>
        <w:spacing w:line="360" w:lineRule="auto"/>
        <w:ind w:firstLine="360" w:firstLineChars="150"/>
        <w:rPr>
          <w:rFonts w:hint="eastAsia" w:ascii="宋体" w:hAnsi="宋体" w:cs="宋体"/>
          <w:color w:val="auto"/>
          <w:sz w:val="24"/>
          <w:szCs w:val="24"/>
        </w:rPr>
      </w:pPr>
    </w:p>
    <w:p w14:paraId="4FCC8DAA">
      <w:pPr>
        <w:snapToGrid w:val="0"/>
        <w:spacing w:line="360" w:lineRule="auto"/>
        <w:ind w:firstLine="360" w:firstLineChars="150"/>
        <w:rPr>
          <w:rFonts w:hint="eastAsia" w:ascii="宋体" w:hAnsi="宋体" w:cs="宋体"/>
          <w:color w:val="auto"/>
          <w:sz w:val="24"/>
          <w:szCs w:val="24"/>
        </w:rPr>
      </w:pPr>
    </w:p>
    <w:p w14:paraId="21436946">
      <w:pPr>
        <w:snapToGrid w:val="0"/>
        <w:spacing w:line="360" w:lineRule="auto"/>
        <w:ind w:firstLine="360" w:firstLineChars="150"/>
        <w:rPr>
          <w:rFonts w:hint="eastAsia" w:ascii="宋体" w:hAnsi="宋体" w:cs="宋体"/>
          <w:color w:val="auto"/>
          <w:sz w:val="24"/>
          <w:szCs w:val="24"/>
        </w:rPr>
      </w:pPr>
    </w:p>
    <w:p w14:paraId="434506E9">
      <w:pPr>
        <w:snapToGrid w:val="0"/>
        <w:spacing w:line="360" w:lineRule="auto"/>
        <w:ind w:firstLine="360" w:firstLineChars="150"/>
        <w:rPr>
          <w:rFonts w:hint="eastAsia" w:ascii="宋体" w:hAnsi="宋体" w:cs="宋体"/>
          <w:color w:val="auto"/>
          <w:sz w:val="24"/>
          <w:szCs w:val="24"/>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53B652C7-B0C5-47D6-BC50-A4AA76183538}"/>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embedRegular r:id="rId2" w:fontKey="{76110377-410D-4114-BDA7-CB9457C0C4C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782E24"/>
    <w:rsid w:val="058B3D03"/>
    <w:rsid w:val="0ACD1B3D"/>
    <w:rsid w:val="0ADD3FAE"/>
    <w:rsid w:val="0B122005"/>
    <w:rsid w:val="0CDD2D53"/>
    <w:rsid w:val="10E540B1"/>
    <w:rsid w:val="13BC198A"/>
    <w:rsid w:val="181B0BD3"/>
    <w:rsid w:val="25981347"/>
    <w:rsid w:val="27321A96"/>
    <w:rsid w:val="28D11CDD"/>
    <w:rsid w:val="2B070964"/>
    <w:rsid w:val="2BBF5B57"/>
    <w:rsid w:val="2C482A44"/>
    <w:rsid w:val="2C964A81"/>
    <w:rsid w:val="2EC211EA"/>
    <w:rsid w:val="347F2794"/>
    <w:rsid w:val="34A62CC8"/>
    <w:rsid w:val="3AA06FEA"/>
    <w:rsid w:val="3AE05CBA"/>
    <w:rsid w:val="401F30A7"/>
    <w:rsid w:val="41DE4E43"/>
    <w:rsid w:val="44A742AF"/>
    <w:rsid w:val="4763768D"/>
    <w:rsid w:val="4B511C83"/>
    <w:rsid w:val="4E7D5950"/>
    <w:rsid w:val="4FA76912"/>
    <w:rsid w:val="51D5531F"/>
    <w:rsid w:val="52901701"/>
    <w:rsid w:val="530A3D39"/>
    <w:rsid w:val="54FC26B7"/>
    <w:rsid w:val="553D1193"/>
    <w:rsid w:val="59E049F9"/>
    <w:rsid w:val="59ED08EF"/>
    <w:rsid w:val="5C8E41A2"/>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2044</Words>
  <Characters>2130</Characters>
  <Lines>16</Lines>
  <Paragraphs>4</Paragraphs>
  <TotalTime>13</TotalTime>
  <ScaleCrop>false</ScaleCrop>
  <LinksUpToDate>false</LinksUpToDate>
  <CharactersWithSpaces>2235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辉腾</cp:lastModifiedBy>
  <dcterms:modified xsi:type="dcterms:W3CDTF">2025-02-06T07:17:01Z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0533C802ACBE4F88BAC6B8B3404DAA25_13</vt:lpwstr>
  </property>
  <property fmtid="{D5CDD505-2E9C-101B-9397-08002B2CF9AE}" pid="4" name="KSOTemplateDocerSaveRecord">
    <vt:lpwstr>eyJoZGlkIjoiOTc0OGVlZDk4MjM3NWNmMzAyYzBjZGEwMjEwZGJjNWYiLCJ1c2VySWQiOiIzMTIwODIwMjYifQ==</vt:lpwstr>
  </property>
</Properties>
</file>