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hint="eastAsia" w:eastAsia="方正仿宋_GBK" w:cs="宋体" w:asciiTheme="minorHAnsi" w:hAnsiTheme="minorHAnsi"/>
          <w:b/>
          <w:bCs/>
          <w:color w:val="auto"/>
          <w:kern w:val="0"/>
          <w:sz w:val="32"/>
          <w:szCs w:val="32"/>
          <w:lang w:val="en-US" w:eastAsia="zh-CN"/>
        </w:rPr>
      </w:pPr>
      <w:bookmarkStart w:id="0" w:name="_GoBack"/>
      <w:r>
        <w:rPr>
          <w:rFonts w:hint="eastAsia" w:eastAsia="方正仿宋_GBK" w:cs="宋体" w:asciiTheme="minorHAnsi" w:hAnsiTheme="minorHAnsi"/>
          <w:b/>
          <w:bCs/>
          <w:color w:val="auto"/>
          <w:kern w:val="0"/>
          <w:sz w:val="32"/>
          <w:szCs w:val="32"/>
          <w:lang w:val="en-US" w:eastAsia="zh-CN"/>
        </w:rPr>
        <w:t xml:space="preserve"> </w:t>
      </w:r>
    </w:p>
    <w:p w14:paraId="574CA37D">
      <w:pPr>
        <w:widowControl/>
        <w:shd w:val="clear" w:color="auto" w:fill="FFFFFF"/>
        <w:spacing w:line="500" w:lineRule="exact"/>
        <w:rPr>
          <w:rFonts w:hint="eastAsia" w:ascii="方正仿宋_GBK" w:hAnsi="宋体" w:eastAsia="方正仿宋_GBK" w:cs="宋体"/>
          <w:b/>
          <w:bCs/>
          <w:color w:val="auto"/>
          <w:kern w:val="0"/>
          <w:sz w:val="32"/>
          <w:szCs w:val="32"/>
        </w:rPr>
      </w:pPr>
    </w:p>
    <w:p w14:paraId="2AF75832">
      <w:pPr>
        <w:widowControl/>
        <w:shd w:val="clear" w:color="auto" w:fill="FFFFFF"/>
        <w:spacing w:line="500" w:lineRule="exact"/>
        <w:jc w:val="center"/>
        <w:rPr>
          <w:rFonts w:hint="eastAsia" w:ascii="方正仿宋_GBK" w:hAnsi="宋体" w:eastAsia="方正仿宋_GBK" w:cs="宋体"/>
          <w:b/>
          <w:bCs/>
          <w:color w:val="auto"/>
          <w:kern w:val="0"/>
          <w:sz w:val="32"/>
          <w:szCs w:val="32"/>
        </w:rPr>
      </w:pPr>
    </w:p>
    <w:p w14:paraId="28B55EF4">
      <w:pPr>
        <w:jc w:val="center"/>
        <w:rPr>
          <w:rFonts w:hint="eastAsia" w:ascii="宋体" w:hAnsi="宋体" w:cs="宋体"/>
          <w:b/>
          <w:bCs/>
          <w:color w:val="auto"/>
          <w:spacing w:val="80"/>
          <w:sz w:val="260"/>
          <w:szCs w:val="260"/>
        </w:rPr>
      </w:pPr>
      <w:r>
        <w:rPr>
          <w:rFonts w:hint="eastAsia" w:ascii="宋体" w:hAnsi="宋体" w:cs="宋体"/>
          <w:b/>
          <w:bCs/>
          <w:color w:val="auto"/>
          <w:sz w:val="96"/>
          <w:szCs w:val="56"/>
        </w:rPr>
        <w:t>询价文件</w:t>
      </w:r>
    </w:p>
    <w:p w14:paraId="7BE66204">
      <w:pPr>
        <w:spacing w:line="700" w:lineRule="exact"/>
        <w:ind w:left="3196" w:leftChars="570" w:hanging="1600" w:hangingChars="500"/>
        <w:rPr>
          <w:rFonts w:hint="eastAsia" w:ascii="宋体" w:hAnsi="宋体" w:cs="宋体"/>
          <w:color w:val="auto"/>
          <w:sz w:val="32"/>
          <w:szCs w:val="32"/>
        </w:rPr>
      </w:pPr>
    </w:p>
    <w:p w14:paraId="02571A10">
      <w:pPr>
        <w:spacing w:line="700" w:lineRule="exact"/>
        <w:ind w:left="3196" w:leftChars="570" w:hanging="1600" w:hangingChars="500"/>
        <w:rPr>
          <w:rFonts w:hint="eastAsia" w:ascii="宋体" w:hAnsi="宋体" w:cs="宋体"/>
          <w:color w:val="auto"/>
          <w:sz w:val="32"/>
          <w:szCs w:val="32"/>
        </w:rPr>
      </w:pPr>
    </w:p>
    <w:p w14:paraId="22B58223">
      <w:pPr>
        <w:spacing w:line="700" w:lineRule="exact"/>
        <w:ind w:left="3196" w:leftChars="570" w:hanging="1600" w:hangingChars="500"/>
        <w:rPr>
          <w:rFonts w:hint="eastAsia" w:ascii="宋体" w:hAnsi="宋体" w:cs="宋体"/>
          <w:color w:val="auto"/>
          <w:sz w:val="32"/>
          <w:szCs w:val="32"/>
        </w:rPr>
      </w:pPr>
    </w:p>
    <w:p w14:paraId="42EEB32F">
      <w:pPr>
        <w:spacing w:line="700" w:lineRule="exact"/>
        <w:ind w:left="3196" w:leftChars="570" w:hanging="1600" w:hangingChars="500"/>
        <w:rPr>
          <w:rFonts w:hint="eastAsia" w:ascii="宋体" w:hAnsi="宋体" w:cs="宋体"/>
          <w:color w:val="auto"/>
          <w:sz w:val="32"/>
          <w:szCs w:val="32"/>
        </w:rPr>
      </w:pPr>
    </w:p>
    <w:p w14:paraId="7F6D4E3C">
      <w:pPr>
        <w:widowControl/>
        <w:shd w:val="clear" w:color="auto" w:fill="FFFFFF"/>
        <w:spacing w:line="500" w:lineRule="exact"/>
        <w:jc w:val="center"/>
        <w:rPr>
          <w:rFonts w:hint="eastAsia" w:ascii="方正仿宋_GBK" w:eastAsia="方正仿宋_GBK"/>
          <w:color w:val="auto"/>
          <w:sz w:val="28"/>
          <w:szCs w:val="28"/>
          <w:lang w:val="en-US" w:eastAsia="zh-CN"/>
        </w:rPr>
      </w:pPr>
      <w:r>
        <w:rPr>
          <w:rFonts w:hint="eastAsia" w:ascii="宋体" w:hAnsi="宋体" w:cs="宋体"/>
          <w:b/>
          <w:bCs/>
          <w:color w:val="auto"/>
          <w:kern w:val="0"/>
          <w:sz w:val="40"/>
          <w:szCs w:val="40"/>
        </w:rPr>
        <w:t>项目名称:</w:t>
      </w:r>
      <w:r>
        <w:rPr>
          <w:rFonts w:hint="eastAsia" w:ascii="宋体" w:hAnsi="宋体" w:eastAsia="宋体" w:cs="宋体"/>
          <w:b/>
          <w:bCs/>
          <w:color w:val="auto"/>
          <w:kern w:val="0"/>
          <w:sz w:val="40"/>
          <w:szCs w:val="40"/>
          <w:lang w:val="en-US" w:eastAsia="zh-CN"/>
        </w:rPr>
        <w:t>重庆地区古代制硝及火药科技研究</w:t>
      </w:r>
    </w:p>
    <w:p w14:paraId="127227A0">
      <w:pPr>
        <w:widowControl/>
        <w:shd w:val="clear" w:color="auto" w:fill="FFFFFF"/>
        <w:spacing w:line="500" w:lineRule="exact"/>
        <w:jc w:val="center"/>
        <w:rPr>
          <w:rFonts w:hint="eastAsia" w:ascii="方正仿宋_GBK" w:eastAsia="方正仿宋_GBK"/>
          <w:color w:val="auto"/>
          <w:sz w:val="28"/>
          <w:szCs w:val="28"/>
          <w:lang w:val="en-US" w:eastAsia="zh-CN"/>
        </w:rPr>
      </w:pPr>
    </w:p>
    <w:p w14:paraId="0EFBC3BD">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144ACAA7">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2F15EBB3">
      <w:pPr>
        <w:widowControl/>
        <w:shd w:val="clear" w:color="auto" w:fill="FFFFFF"/>
        <w:spacing w:line="500" w:lineRule="exact"/>
        <w:jc w:val="center"/>
        <w:rPr>
          <w:rFonts w:hint="eastAsia" w:ascii="宋体" w:hAnsi="宋体" w:cs="宋体"/>
          <w:b/>
          <w:bCs/>
          <w:color w:val="auto"/>
          <w:kern w:val="0"/>
          <w:sz w:val="32"/>
          <w:szCs w:val="32"/>
        </w:rPr>
      </w:pPr>
    </w:p>
    <w:p w14:paraId="4DFCECBC">
      <w:pPr>
        <w:widowControl/>
        <w:shd w:val="clear" w:color="auto" w:fill="FFFFFF"/>
        <w:spacing w:line="500" w:lineRule="exact"/>
        <w:jc w:val="center"/>
        <w:rPr>
          <w:rFonts w:hint="eastAsia" w:ascii="宋体" w:hAnsi="宋体" w:cs="宋体"/>
          <w:b/>
          <w:bCs/>
          <w:color w:val="auto"/>
          <w:kern w:val="0"/>
          <w:sz w:val="32"/>
          <w:szCs w:val="32"/>
        </w:rPr>
      </w:pPr>
    </w:p>
    <w:p w14:paraId="375FDEC7">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14:paraId="70B193A4">
      <w:pPr>
        <w:widowControl/>
        <w:shd w:val="clear" w:color="auto" w:fill="FFFFFF"/>
        <w:spacing w:line="500" w:lineRule="exact"/>
        <w:jc w:val="center"/>
        <w:rPr>
          <w:rFonts w:hint="eastAsia" w:ascii="宋体" w:hAnsi="宋体" w:cs="宋体"/>
          <w:b/>
          <w:bCs/>
          <w:color w:val="auto"/>
          <w:kern w:val="0"/>
          <w:sz w:val="32"/>
          <w:szCs w:val="32"/>
        </w:rPr>
      </w:pPr>
    </w:p>
    <w:p w14:paraId="5E566DF8">
      <w:pPr>
        <w:widowControl/>
        <w:shd w:val="clear" w:color="auto" w:fill="FFFFFF"/>
        <w:spacing w:line="500" w:lineRule="exact"/>
        <w:jc w:val="center"/>
        <w:rPr>
          <w:rFonts w:hint="eastAsia" w:ascii="宋体" w:hAnsi="宋体" w:cs="宋体"/>
          <w:b/>
          <w:bCs/>
          <w:color w:val="auto"/>
          <w:kern w:val="0"/>
          <w:sz w:val="32"/>
          <w:szCs w:val="32"/>
        </w:rPr>
      </w:pPr>
    </w:p>
    <w:p w14:paraId="5CA172C1">
      <w:pPr>
        <w:widowControl/>
        <w:shd w:val="clear" w:color="auto" w:fill="FFFFFF"/>
        <w:spacing w:line="500" w:lineRule="exact"/>
        <w:jc w:val="center"/>
        <w:rPr>
          <w:rFonts w:hint="eastAsia" w:ascii="宋体" w:hAnsi="宋体" w:cs="宋体"/>
          <w:b/>
          <w:bCs/>
          <w:color w:val="auto"/>
          <w:kern w:val="0"/>
          <w:sz w:val="32"/>
          <w:szCs w:val="32"/>
        </w:rPr>
      </w:pPr>
    </w:p>
    <w:p w14:paraId="4EB34BD8">
      <w:pPr>
        <w:widowControl/>
        <w:shd w:val="clear" w:color="auto" w:fill="FFFFFF"/>
        <w:spacing w:line="500" w:lineRule="exact"/>
        <w:jc w:val="center"/>
        <w:rPr>
          <w:rFonts w:hint="eastAsia" w:ascii="宋体" w:hAnsi="宋体" w:cs="宋体"/>
          <w:b/>
          <w:bCs/>
          <w:color w:val="auto"/>
          <w:kern w:val="0"/>
          <w:sz w:val="32"/>
          <w:szCs w:val="32"/>
        </w:rPr>
      </w:pPr>
    </w:p>
    <w:p w14:paraId="5ED7F108">
      <w:pPr>
        <w:pStyle w:val="16"/>
        <w:rPr>
          <w:color w:val="auto"/>
        </w:rPr>
      </w:pPr>
    </w:p>
    <w:p w14:paraId="4109679B">
      <w:pPr>
        <w:rPr>
          <w:color w:val="auto"/>
        </w:rPr>
      </w:pPr>
    </w:p>
    <w:p w14:paraId="10A54B99">
      <w:pPr>
        <w:rPr>
          <w:color w:val="auto"/>
        </w:rPr>
      </w:pPr>
    </w:p>
    <w:p w14:paraId="1B5AA6E8">
      <w:pPr>
        <w:widowControl/>
        <w:shd w:val="clear" w:color="auto" w:fill="FFFFFF"/>
        <w:spacing w:line="500" w:lineRule="exact"/>
        <w:jc w:val="both"/>
        <w:rPr>
          <w:rFonts w:hint="eastAsia" w:ascii="宋体" w:hAnsi="宋体" w:cs="宋体"/>
          <w:b/>
          <w:bCs/>
          <w:color w:val="auto"/>
          <w:kern w:val="0"/>
          <w:sz w:val="32"/>
          <w:szCs w:val="32"/>
        </w:rPr>
      </w:pPr>
    </w:p>
    <w:p w14:paraId="66F06D0F">
      <w:pPr>
        <w:keepNext w:val="0"/>
        <w:keepLines w:val="0"/>
        <w:pageBreakBefore w:val="0"/>
        <w:widowControl/>
        <w:shd w:val="clear" w:color="auto" w:fill="FFFFFF"/>
        <w:kinsoku/>
        <w:wordWrap/>
        <w:overflowPunct/>
        <w:topLinePunct w:val="0"/>
        <w:autoSpaceDE/>
        <w:autoSpaceDN/>
        <w:bidi w:val="0"/>
        <w:spacing w:line="460" w:lineRule="exact"/>
        <w:jc w:val="center"/>
        <w:textAlignment w:val="auto"/>
        <w:rPr>
          <w:rFonts w:hint="eastAsia" w:ascii="宋体" w:hAnsi="宋体" w:cs="宋体"/>
          <w:b/>
          <w:bCs/>
          <w:color w:val="auto"/>
          <w:kern w:val="0"/>
          <w:sz w:val="32"/>
          <w:szCs w:val="32"/>
        </w:rPr>
      </w:pPr>
      <w:r>
        <w:rPr>
          <w:rFonts w:hint="eastAsia" w:ascii="宋体" w:hAnsi="宋体" w:cs="宋体"/>
          <w:b/>
          <w:bCs/>
          <w:color w:val="auto"/>
          <w:kern w:val="0"/>
          <w:sz w:val="32"/>
          <w:szCs w:val="32"/>
        </w:rPr>
        <w:t>询价公告</w:t>
      </w:r>
    </w:p>
    <w:p w14:paraId="5B488464">
      <w:pPr>
        <w:pStyle w:val="20"/>
        <w:keepNext w:val="0"/>
        <w:keepLines w:val="0"/>
        <w:pageBreakBefore w:val="0"/>
        <w:widowControl/>
        <w:numPr>
          <w:ilvl w:val="0"/>
          <w:numId w:val="1"/>
        </w:numPr>
        <w:shd w:val="clear" w:color="auto" w:fill="FFFFFF"/>
        <w:kinsoku/>
        <w:wordWrap/>
        <w:overflowPunct/>
        <w:topLinePunct w:val="0"/>
        <w:autoSpaceDE/>
        <w:autoSpaceDN/>
        <w:bidi w:val="0"/>
        <w:spacing w:line="460" w:lineRule="exact"/>
        <w:ind w:firstLineChars="0"/>
        <w:jc w:val="left"/>
        <w:textAlignment w:val="auto"/>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14:paraId="2D53AC40">
      <w:pPr>
        <w:pStyle w:val="20"/>
        <w:keepNext w:val="0"/>
        <w:keepLines w:val="0"/>
        <w:pageBreakBefore w:val="0"/>
        <w:widowControl/>
        <w:shd w:val="clear" w:color="auto" w:fill="FFFFFF"/>
        <w:kinsoku/>
        <w:wordWrap/>
        <w:overflowPunct/>
        <w:topLinePunct w:val="0"/>
        <w:autoSpaceDE/>
        <w:autoSpaceDN/>
        <w:bidi w:val="0"/>
        <w:spacing w:line="460" w:lineRule="exact"/>
        <w:ind w:firstLine="48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为进一步深入挖掘</w:t>
      </w:r>
      <w:r>
        <w:rPr>
          <w:rFonts w:hint="eastAsia" w:ascii="宋体" w:hAnsi="宋体" w:cs="宋体"/>
          <w:color w:val="auto"/>
          <w:kern w:val="2"/>
          <w:sz w:val="24"/>
          <w:szCs w:val="24"/>
          <w:lang w:val="en-US" w:eastAsia="zh-CN" w:bidi="ar-SA"/>
        </w:rPr>
        <w:t>中国古代制硝技术</w:t>
      </w:r>
      <w:r>
        <w:rPr>
          <w:rFonts w:hint="eastAsia" w:ascii="宋体" w:hAnsi="宋体" w:eastAsia="宋体" w:cs="宋体"/>
          <w:color w:val="auto"/>
          <w:kern w:val="2"/>
          <w:sz w:val="24"/>
          <w:szCs w:val="24"/>
          <w:lang w:val="en-US" w:eastAsia="zh-CN" w:bidi="ar-SA"/>
        </w:rPr>
        <w:t>的文化内涵</w:t>
      </w:r>
      <w:r>
        <w:rPr>
          <w:rFonts w:hint="eastAsia" w:ascii="宋体" w:hAnsi="宋体" w:cs="宋体"/>
          <w:color w:val="auto"/>
          <w:kern w:val="2"/>
          <w:sz w:val="24"/>
          <w:szCs w:val="24"/>
          <w:lang w:val="en-US" w:eastAsia="zh-CN" w:bidi="ar-SA"/>
        </w:rPr>
        <w:t>和科学价值</w:t>
      </w:r>
      <w:r>
        <w:rPr>
          <w:rFonts w:hint="eastAsia" w:ascii="宋体" w:hAnsi="宋体" w:eastAsia="宋体" w:cs="宋体"/>
          <w:color w:val="auto"/>
          <w:kern w:val="2"/>
          <w:sz w:val="24"/>
          <w:szCs w:val="24"/>
          <w:lang w:val="en-US" w:eastAsia="zh-CN" w:bidi="ar-SA"/>
        </w:rPr>
        <w:t>，为后续相关研究提供支撑资料，我</w:t>
      </w:r>
      <w:r>
        <w:rPr>
          <w:rFonts w:hint="eastAsia" w:ascii="宋体" w:hAnsi="宋体" w:cs="宋体"/>
          <w:color w:val="auto"/>
          <w:kern w:val="2"/>
          <w:sz w:val="24"/>
          <w:szCs w:val="24"/>
          <w:lang w:val="en-US" w:eastAsia="zh-CN" w:bidi="ar-SA"/>
        </w:rPr>
        <w:t>院</w:t>
      </w:r>
      <w:r>
        <w:rPr>
          <w:rFonts w:hint="eastAsia" w:ascii="宋体" w:hAnsi="宋体" w:eastAsia="宋体" w:cs="宋体"/>
          <w:color w:val="auto"/>
          <w:kern w:val="2"/>
          <w:sz w:val="24"/>
          <w:szCs w:val="24"/>
          <w:lang w:val="en-US" w:eastAsia="zh-CN" w:bidi="ar-SA"/>
        </w:rPr>
        <w:t>拟委托开展“重庆地区古代制硝及火药科技研究”课题项目，拟招合作完成该项目。</w:t>
      </w:r>
    </w:p>
    <w:p w14:paraId="7699F955">
      <w:pPr>
        <w:pStyle w:val="20"/>
        <w:keepNext w:val="0"/>
        <w:keepLines w:val="0"/>
        <w:pageBreakBefore w:val="0"/>
        <w:widowControl/>
        <w:shd w:val="clear" w:color="auto" w:fill="FFFFFF"/>
        <w:kinsoku/>
        <w:wordWrap/>
        <w:overflowPunct/>
        <w:topLinePunct w:val="0"/>
        <w:autoSpaceDE/>
        <w:autoSpaceDN/>
        <w:bidi w:val="0"/>
        <w:spacing w:line="460" w:lineRule="exact"/>
        <w:ind w:left="240" w:firstLine="240" w:firstLineChars="100"/>
        <w:jc w:val="left"/>
        <w:textAlignment w:val="auto"/>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74F4A62A">
      <w:pPr>
        <w:keepNext w:val="0"/>
        <w:keepLines w:val="0"/>
        <w:pageBreakBefore w:val="0"/>
        <w:widowControl/>
        <w:shd w:val="clear" w:color="auto" w:fill="FFFFFF"/>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人民币</w:t>
      </w:r>
      <w:r>
        <w:rPr>
          <w:rFonts w:hint="eastAsia" w:ascii="宋体" w:hAnsi="宋体" w:cs="宋体"/>
          <w:color w:val="auto"/>
          <w:kern w:val="2"/>
          <w:sz w:val="24"/>
          <w:szCs w:val="24"/>
          <w:lang w:val="en-US" w:eastAsia="zh-CN" w:bidi="ar-SA"/>
        </w:rPr>
        <w:t>42000</w:t>
      </w:r>
      <w:r>
        <w:rPr>
          <w:rFonts w:hint="eastAsia" w:ascii="宋体" w:hAnsi="宋体" w:eastAsia="宋体" w:cs="宋体"/>
          <w:color w:val="auto"/>
          <w:kern w:val="2"/>
          <w:sz w:val="24"/>
          <w:szCs w:val="24"/>
          <w:lang w:val="en-US" w:eastAsia="zh-CN" w:bidi="ar-SA"/>
        </w:rPr>
        <w:t>.00元，大写：</w:t>
      </w:r>
      <w:r>
        <w:rPr>
          <w:rFonts w:hint="eastAsia" w:ascii="宋体" w:hAnsi="宋体" w:cs="宋体"/>
          <w:color w:val="auto"/>
          <w:kern w:val="2"/>
          <w:sz w:val="24"/>
          <w:szCs w:val="24"/>
          <w:lang w:val="en-US" w:eastAsia="zh-CN" w:bidi="ar-SA"/>
        </w:rPr>
        <w:t>肆</w:t>
      </w:r>
      <w:r>
        <w:rPr>
          <w:rFonts w:hint="eastAsia" w:ascii="宋体" w:hAnsi="宋体" w:eastAsia="宋体" w:cs="宋体"/>
          <w:color w:val="auto"/>
          <w:kern w:val="2"/>
          <w:sz w:val="24"/>
          <w:szCs w:val="24"/>
          <w:lang w:val="en-US" w:eastAsia="zh-CN" w:bidi="ar-SA"/>
        </w:rPr>
        <w:t>万</w:t>
      </w:r>
      <w:r>
        <w:rPr>
          <w:rFonts w:hint="eastAsia" w:ascii="宋体" w:hAnsi="宋体" w:cs="宋体"/>
          <w:color w:val="auto"/>
          <w:kern w:val="2"/>
          <w:sz w:val="24"/>
          <w:szCs w:val="24"/>
          <w:lang w:val="en-US" w:eastAsia="zh-CN" w:bidi="ar-SA"/>
        </w:rPr>
        <w:t>贰</w:t>
      </w:r>
      <w:r>
        <w:rPr>
          <w:rFonts w:hint="eastAsia" w:ascii="宋体" w:hAnsi="宋体" w:eastAsia="宋体" w:cs="宋体"/>
          <w:color w:val="auto"/>
          <w:kern w:val="2"/>
          <w:sz w:val="24"/>
          <w:szCs w:val="24"/>
          <w:lang w:val="en-US" w:eastAsia="zh-CN" w:bidi="ar-SA"/>
        </w:rPr>
        <w:t>仟元整。</w:t>
      </w:r>
    </w:p>
    <w:p w14:paraId="29CC7000">
      <w:pPr>
        <w:keepNext w:val="0"/>
        <w:keepLines w:val="0"/>
        <w:pageBreakBefore w:val="0"/>
        <w:widowControl/>
        <w:shd w:val="clear" w:color="auto" w:fill="FFFFFF"/>
        <w:kinsoku/>
        <w:wordWrap/>
        <w:overflowPunct/>
        <w:topLinePunct w:val="0"/>
        <w:autoSpaceDE/>
        <w:autoSpaceDN/>
        <w:bidi w:val="0"/>
        <w:spacing w:line="460" w:lineRule="exact"/>
        <w:ind w:firstLine="482" w:firstLineChars="200"/>
        <w:jc w:val="left"/>
        <w:textAlignment w:val="auto"/>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14:paraId="1816B0DF">
      <w:pPr>
        <w:keepNext w:val="0"/>
        <w:keepLines w:val="0"/>
        <w:pageBreakBefore w:val="0"/>
        <w:kinsoku/>
        <w:wordWrap/>
        <w:overflowPunct/>
        <w:topLinePunct w:val="0"/>
        <w:autoSpaceDE/>
        <w:autoSpaceDN/>
        <w:bidi w:val="0"/>
        <w:adjustRightInd w:val="0"/>
        <w:snapToGrid w:val="0"/>
        <w:spacing w:after="0" w:line="460" w:lineRule="exact"/>
        <w:ind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en-US" w:eastAsia="zh-CN" w:bidi="ar-SA"/>
        </w:rPr>
        <w:t>协助采集南川区金佛山金佛洞遗址三维数据，形成点云数据，扫描精度要求为5mm</w:t>
      </w:r>
      <w:r>
        <w:rPr>
          <w:rFonts w:hint="eastAsia" w:ascii="宋体" w:hAnsi="宋体" w:cs="宋体"/>
          <w:color w:val="auto"/>
          <w:kern w:val="2"/>
          <w:sz w:val="24"/>
          <w:szCs w:val="24"/>
          <w:highlight w:val="none"/>
          <w:lang w:val="en-US" w:eastAsia="zh-CN" w:bidi="ar-SA"/>
        </w:rPr>
        <w:t>；</w:t>
      </w:r>
    </w:p>
    <w:p w14:paraId="2102B905">
      <w:pPr>
        <w:keepNext w:val="0"/>
        <w:keepLines w:val="0"/>
        <w:pageBreakBefore w:val="0"/>
        <w:kinsoku/>
        <w:wordWrap/>
        <w:overflowPunct/>
        <w:topLinePunct w:val="0"/>
        <w:autoSpaceDE/>
        <w:autoSpaceDN/>
        <w:bidi w:val="0"/>
        <w:adjustRightInd w:val="0"/>
        <w:snapToGrid w:val="0"/>
        <w:spacing w:after="0" w:line="460" w:lineRule="exact"/>
        <w:ind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r>
        <w:rPr>
          <w:rFonts w:hint="eastAsia" w:ascii="宋体" w:hAnsi="宋体" w:eastAsia="宋体" w:cs="宋体"/>
          <w:color w:val="auto"/>
          <w:kern w:val="2"/>
          <w:sz w:val="24"/>
          <w:szCs w:val="24"/>
          <w:highlight w:val="none"/>
          <w:lang w:val="en-US" w:eastAsia="zh-CN" w:bidi="ar-SA"/>
        </w:rPr>
        <w:t>提交一套专业数字化线划图纸电子版，包括南川区金佛山金佛洞遗址的遗迹分布平面图以及金佛洞遗址典型遗迹硝池、卤水池、硝灶的平面图、立面图、剖面图</w:t>
      </w:r>
      <w:r>
        <w:rPr>
          <w:rFonts w:hint="eastAsia" w:ascii="宋体" w:hAnsi="宋体" w:cs="宋体"/>
          <w:color w:val="auto"/>
          <w:kern w:val="2"/>
          <w:sz w:val="24"/>
          <w:szCs w:val="24"/>
          <w:highlight w:val="none"/>
          <w:lang w:val="en-US" w:eastAsia="zh-CN" w:bidi="ar-SA"/>
        </w:rPr>
        <w:t>；</w:t>
      </w:r>
    </w:p>
    <w:p w14:paraId="0594613C">
      <w:pPr>
        <w:keepNext w:val="0"/>
        <w:keepLines w:val="0"/>
        <w:pageBreakBefore w:val="0"/>
        <w:kinsoku/>
        <w:wordWrap/>
        <w:overflowPunct/>
        <w:topLinePunct w:val="0"/>
        <w:autoSpaceDE/>
        <w:autoSpaceDN/>
        <w:bidi w:val="0"/>
        <w:adjustRightInd w:val="0"/>
        <w:snapToGrid w:val="0"/>
        <w:spacing w:after="0" w:line="460" w:lineRule="exact"/>
        <w:ind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对重庆地区硝洞遗址各类遗迹，包括并不限于金佛洞遗址进行影像资料采集，照片资料不少于1000张，文件格式为JPG，文件大小不小于 5MB之间</w:t>
      </w:r>
      <w:r>
        <w:rPr>
          <w:rFonts w:hint="eastAsia" w:ascii="宋体" w:hAnsi="宋体" w:cs="宋体"/>
          <w:color w:val="auto"/>
          <w:kern w:val="2"/>
          <w:sz w:val="24"/>
          <w:szCs w:val="24"/>
          <w:highlight w:val="none"/>
          <w:lang w:val="en-US" w:eastAsia="zh-CN" w:bidi="ar-SA"/>
        </w:rPr>
        <w:t>；</w:t>
      </w:r>
    </w:p>
    <w:p w14:paraId="615D418C">
      <w:pPr>
        <w:keepNext w:val="0"/>
        <w:keepLines w:val="0"/>
        <w:pageBreakBefore w:val="0"/>
        <w:kinsoku/>
        <w:wordWrap/>
        <w:overflowPunct/>
        <w:topLinePunct w:val="0"/>
        <w:autoSpaceDE/>
        <w:autoSpaceDN/>
        <w:bidi w:val="0"/>
        <w:adjustRightInd w:val="0"/>
        <w:snapToGrid w:val="0"/>
        <w:spacing w:after="0" w:line="460" w:lineRule="exact"/>
        <w:ind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en-US" w:eastAsia="zh-CN" w:bidi="ar-SA"/>
        </w:rPr>
        <w:t>对上述遗址之一形成咨政建议文章一篇。</w:t>
      </w:r>
    </w:p>
    <w:p w14:paraId="01B2C4D1">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14:paraId="1233E01E">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14:paraId="657FA504">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14:paraId="071487DF">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C2A6142">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DE20FFE">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14:paraId="490C4D84">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14:paraId="708745CB">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14:paraId="153DD0AD">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14:paraId="16545651">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签订合同后</w:t>
      </w:r>
      <w:r>
        <w:rPr>
          <w:rFonts w:hint="eastAsia" w:ascii="宋体" w:hAnsi="宋体" w:cs="宋体"/>
          <w:color w:val="auto"/>
          <w:sz w:val="24"/>
          <w:szCs w:val="24"/>
          <w:lang w:val="en-US" w:eastAsia="zh-CN"/>
        </w:rPr>
        <w:t>90个工作</w:t>
      </w:r>
      <w:r>
        <w:rPr>
          <w:rFonts w:hint="eastAsia" w:ascii="宋体" w:hAnsi="宋体" w:cs="宋体"/>
          <w:color w:val="auto"/>
          <w:sz w:val="24"/>
          <w:szCs w:val="24"/>
        </w:rPr>
        <w:t>日</w:t>
      </w:r>
      <w:r>
        <w:rPr>
          <w:rFonts w:hint="eastAsia" w:ascii="宋体" w:hAnsi="宋体" w:cs="宋体"/>
          <w:color w:val="auto"/>
          <w:sz w:val="24"/>
          <w:szCs w:val="24"/>
        </w:rPr>
        <w:t>内完成全部工作并经甲方验收合格。</w:t>
      </w:r>
    </w:p>
    <w:p w14:paraId="57067199">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14:paraId="3F9E1CA9">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24E1E20A">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3196F7FA">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4883D7BF">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14:paraId="7DEED608">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w:t>
      </w:r>
      <w:r>
        <w:rPr>
          <w:rFonts w:hint="eastAsia" w:ascii="宋体" w:hAnsi="宋体" w:cs="宋体"/>
          <w:color w:val="auto"/>
          <w:kern w:val="0"/>
          <w:sz w:val="24"/>
          <w:szCs w:val="24"/>
          <w:lang w:val="en-US" w:eastAsia="zh-CN"/>
        </w:rPr>
        <w:t>器材设备</w:t>
      </w:r>
      <w:r>
        <w:rPr>
          <w:rFonts w:hint="eastAsia" w:ascii="宋体" w:hAnsi="宋体" w:cs="宋体"/>
          <w:color w:val="auto"/>
          <w:kern w:val="0"/>
          <w:sz w:val="24"/>
          <w:szCs w:val="24"/>
        </w:rPr>
        <w:t>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6EFACB27">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14:paraId="082C896C">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2E36B855">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14:paraId="791BEDD0">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14:paraId="52BEF0EC">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3107A84B">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14:paraId="1FBEB7E6">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成交供应商</w:t>
      </w:r>
      <w:r>
        <w:rPr>
          <w:rFonts w:hint="eastAsia" w:ascii="宋体" w:hAnsi="宋体" w:cs="宋体"/>
          <w:color w:val="auto"/>
          <w:sz w:val="24"/>
          <w:szCs w:val="24"/>
          <w:lang w:val="en-US" w:eastAsia="zh-CN"/>
        </w:rPr>
        <w:t>与我院签订合同10个工作日内</w:t>
      </w:r>
      <w:r>
        <w:rPr>
          <w:rFonts w:hint="eastAsia" w:ascii="宋体" w:hAnsi="宋体" w:cs="宋体"/>
          <w:color w:val="auto"/>
          <w:sz w:val="24"/>
          <w:szCs w:val="24"/>
        </w:rPr>
        <w:t>，一次性支付合同</w:t>
      </w:r>
      <w:r>
        <w:rPr>
          <w:rFonts w:hint="eastAsia" w:ascii="宋体" w:hAnsi="宋体" w:cs="宋体"/>
          <w:color w:val="auto"/>
          <w:sz w:val="24"/>
          <w:szCs w:val="24"/>
          <w:lang w:val="en-US" w:eastAsia="zh-CN"/>
        </w:rPr>
        <w:t>款总</w:t>
      </w:r>
      <w:r>
        <w:rPr>
          <w:rFonts w:hint="eastAsia" w:ascii="宋体" w:hAnsi="宋体" w:cs="宋体"/>
          <w:color w:val="auto"/>
          <w:sz w:val="24"/>
          <w:szCs w:val="24"/>
        </w:rPr>
        <w:t>金额的30%；进场开展工作后10个工作日内，支付合同款总金额的50%；完成全部工作并经验收后10个工作日内，支付合同款总金额的20%。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14:paraId="0B1FFAE9">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auto"/>
          <w:sz w:val="24"/>
          <w:szCs w:val="24"/>
          <w:highlight w:val="yellow"/>
        </w:rPr>
        <w:t>202</w:t>
      </w:r>
      <w:r>
        <w:rPr>
          <w:rFonts w:hint="eastAsia" w:ascii="宋体" w:hAnsi="宋体" w:cs="宋体"/>
          <w:color w:val="auto"/>
          <w:sz w:val="24"/>
          <w:szCs w:val="24"/>
          <w:highlight w:val="yellow"/>
          <w:lang w:val="en-US" w:eastAsia="zh-CN"/>
        </w:rPr>
        <w:t>5</w:t>
      </w:r>
      <w:r>
        <w:rPr>
          <w:rFonts w:hint="eastAsia" w:ascii="宋体" w:hAnsi="宋体" w:cs="宋体"/>
          <w:color w:val="auto"/>
          <w:sz w:val="24"/>
          <w:szCs w:val="24"/>
          <w:highlight w:val="yellow"/>
        </w:rPr>
        <w:t>年</w:t>
      </w:r>
      <w:r>
        <w:rPr>
          <w:rFonts w:hint="eastAsia" w:ascii="宋体" w:hAnsi="宋体" w:cs="宋体"/>
          <w:color w:val="auto"/>
          <w:sz w:val="24"/>
          <w:szCs w:val="24"/>
          <w:highlight w:val="yellow"/>
          <w:lang w:val="en-US" w:eastAsia="zh-CN"/>
        </w:rPr>
        <w:t>4</w:t>
      </w:r>
      <w:r>
        <w:rPr>
          <w:rFonts w:hint="eastAsia" w:ascii="宋体" w:hAnsi="宋体" w:cs="宋体"/>
          <w:color w:val="auto"/>
          <w:sz w:val="24"/>
          <w:szCs w:val="24"/>
          <w:highlight w:val="yellow"/>
        </w:rPr>
        <w:t>月</w:t>
      </w:r>
      <w:r>
        <w:rPr>
          <w:rFonts w:hint="eastAsia" w:ascii="宋体" w:hAnsi="宋体" w:cs="宋体"/>
          <w:color w:val="auto"/>
          <w:sz w:val="24"/>
          <w:szCs w:val="24"/>
          <w:highlight w:val="yellow"/>
          <w:lang w:val="en-US" w:eastAsia="zh-CN"/>
        </w:rPr>
        <w:t>3</w:t>
      </w:r>
      <w:r>
        <w:rPr>
          <w:rFonts w:hint="eastAsia" w:ascii="宋体" w:hAnsi="宋体" w:cs="宋体"/>
          <w:color w:val="auto"/>
          <w:sz w:val="24"/>
          <w:szCs w:val="24"/>
          <w:highlight w:val="yellow"/>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628471F3">
      <w:pPr>
        <w:widowControl/>
        <w:spacing w:line="500" w:lineRule="exact"/>
        <w:ind w:firstLine="600" w:firstLineChars="25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联系人：</w:t>
      </w:r>
      <w:r>
        <w:rPr>
          <w:rFonts w:hint="eastAsia" w:ascii="宋体" w:hAnsi="宋体" w:cs="宋体"/>
          <w:color w:val="auto"/>
          <w:sz w:val="24"/>
          <w:szCs w:val="24"/>
          <w:lang w:val="en-US" w:eastAsia="zh-CN"/>
        </w:rPr>
        <w:t>陈</w:t>
      </w:r>
      <w:r>
        <w:rPr>
          <w:rFonts w:hint="eastAsia" w:ascii="宋体" w:hAnsi="宋体" w:cs="宋体"/>
          <w:color w:val="auto"/>
          <w:sz w:val="24"/>
          <w:szCs w:val="24"/>
        </w:rPr>
        <w:t>老师</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4124</w:t>
      </w:r>
    </w:p>
    <w:p w14:paraId="61F4FE67">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311FB97E">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14:paraId="1C3BCE83">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3654F06F">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3616C343">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hint="eastAsia"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7.本项目不接受联合体参与评审。</w:t>
      </w:r>
    </w:p>
    <w:p w14:paraId="7C14B56E">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8.不允许分包、转包。</w:t>
      </w:r>
    </w:p>
    <w:p w14:paraId="2DC1D9E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1AA1E194">
      <w:pPr>
        <w:rPr>
          <w:rFonts w:hint="eastAsia"/>
          <w:color w:val="auto"/>
        </w:rPr>
      </w:pPr>
      <w:r>
        <w:rPr>
          <w:rFonts w:hint="eastAsia"/>
          <w:color w:val="auto"/>
        </w:rPr>
        <w:br w:type="page"/>
      </w:r>
    </w:p>
    <w:p w14:paraId="31A0C4D4">
      <w:pPr>
        <w:spacing w:line="400" w:lineRule="exact"/>
        <w:rPr>
          <w:rFonts w:hint="eastAsia" w:ascii="宋体" w:hAnsi="宋体" w:cs="宋体"/>
          <w:b/>
          <w:bCs/>
          <w:color w:val="auto"/>
          <w:sz w:val="24"/>
          <w:szCs w:val="24"/>
        </w:rPr>
      </w:pPr>
      <w:r>
        <w:rPr>
          <w:rFonts w:hint="eastAsia"/>
          <w:color w:val="auto"/>
        </w:rPr>
        <w:t>附件</w:t>
      </w:r>
    </w:p>
    <w:p w14:paraId="0DCDD821">
      <w:pPr>
        <w:spacing w:line="400" w:lineRule="exact"/>
        <w:ind w:firstLine="482" w:firstLineChars="200"/>
        <w:rPr>
          <w:rFonts w:hint="eastAsia" w:ascii="宋体" w:hAnsi="宋体" w:cs="宋体"/>
          <w:b/>
          <w:bCs/>
          <w:color w:val="auto"/>
          <w:sz w:val="24"/>
          <w:szCs w:val="24"/>
        </w:rPr>
      </w:pPr>
    </w:p>
    <w:p w14:paraId="469301E9">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14:paraId="4D58DFB1">
      <w:pPr>
        <w:tabs>
          <w:tab w:val="left" w:pos="6300"/>
        </w:tabs>
        <w:snapToGrid w:val="0"/>
        <w:spacing w:line="360" w:lineRule="auto"/>
        <w:jc w:val="center"/>
        <w:rPr>
          <w:rFonts w:hint="eastAsia" w:ascii="宋体" w:hAnsi="宋体" w:cs="宋体"/>
          <w:b/>
          <w:color w:val="auto"/>
          <w:szCs w:val="28"/>
        </w:rPr>
      </w:pPr>
    </w:p>
    <w:p w14:paraId="228CA650">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14:paraId="7A98529E">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hint="eastAsia"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11FF7A5B">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BD35341">
      <w:pPr>
        <w:pStyle w:val="10"/>
        <w:ind w:firstLine="240" w:firstLineChars="100"/>
        <w:rPr>
          <w:rFonts w:hint="eastAsia"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66F0D712">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hint="eastAsia" w:ascii="宋体" w:hAnsi="宋体" w:cs="宋体"/>
          <w:color w:val="auto"/>
          <w:sz w:val="24"/>
          <w:szCs w:val="24"/>
        </w:rPr>
      </w:pPr>
    </w:p>
    <w:p w14:paraId="10F9A60A">
      <w:pPr>
        <w:tabs>
          <w:tab w:val="left" w:pos="6300"/>
        </w:tabs>
        <w:snapToGrid w:val="0"/>
        <w:spacing w:line="360" w:lineRule="auto"/>
        <w:ind w:firstLine="570"/>
        <w:rPr>
          <w:rFonts w:hint="eastAsia" w:ascii="宋体" w:hAnsi="宋体" w:cs="宋体"/>
          <w:color w:val="auto"/>
          <w:sz w:val="24"/>
          <w:szCs w:val="24"/>
        </w:rPr>
      </w:pPr>
    </w:p>
    <w:p w14:paraId="1982B495">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供应商（公章）签署：</w:t>
      </w:r>
    </w:p>
    <w:p w14:paraId="79F9D29B">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法定代表人（签字）：</w:t>
      </w:r>
    </w:p>
    <w:p w14:paraId="6AE7E5C8">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 xml:space="preserve">地址：  </w:t>
      </w:r>
    </w:p>
    <w:p w14:paraId="48321A97">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电话：                           传真：</w:t>
      </w:r>
    </w:p>
    <w:p w14:paraId="63093656">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网址：                           邮编：</w:t>
      </w:r>
    </w:p>
    <w:p w14:paraId="5CFFD396">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联系人：</w:t>
      </w:r>
    </w:p>
    <w:p w14:paraId="41579F9D">
      <w:pPr>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w:t>
      </w:r>
    </w:p>
    <w:p w14:paraId="0A6F716E">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5911F50-047C-4F09-9212-3A5F4FABF078}"/>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62A72ED4-6606-4409-B9DF-792396FEA4A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2AC141E"/>
    <w:rsid w:val="02B370AE"/>
    <w:rsid w:val="04B553E9"/>
    <w:rsid w:val="04E946DD"/>
    <w:rsid w:val="050A4D87"/>
    <w:rsid w:val="058B3D03"/>
    <w:rsid w:val="08134D78"/>
    <w:rsid w:val="0ACD1B3D"/>
    <w:rsid w:val="0AD43348"/>
    <w:rsid w:val="0ADD3FAE"/>
    <w:rsid w:val="0CDD2D53"/>
    <w:rsid w:val="10662157"/>
    <w:rsid w:val="10E540B1"/>
    <w:rsid w:val="14840CB7"/>
    <w:rsid w:val="181B0BD3"/>
    <w:rsid w:val="18233CA7"/>
    <w:rsid w:val="18706472"/>
    <w:rsid w:val="2004565B"/>
    <w:rsid w:val="220C2B25"/>
    <w:rsid w:val="25981347"/>
    <w:rsid w:val="25FE1B6C"/>
    <w:rsid w:val="27321A96"/>
    <w:rsid w:val="27F427F1"/>
    <w:rsid w:val="292A43BC"/>
    <w:rsid w:val="2BBF5B57"/>
    <w:rsid w:val="2C482A44"/>
    <w:rsid w:val="2C964A81"/>
    <w:rsid w:val="2EC211EA"/>
    <w:rsid w:val="32C772AE"/>
    <w:rsid w:val="33FC486B"/>
    <w:rsid w:val="347F2794"/>
    <w:rsid w:val="34A62CC8"/>
    <w:rsid w:val="34F003DC"/>
    <w:rsid w:val="37F45317"/>
    <w:rsid w:val="38A01E57"/>
    <w:rsid w:val="391D3ABB"/>
    <w:rsid w:val="3AA06FEA"/>
    <w:rsid w:val="3AE05CBA"/>
    <w:rsid w:val="3D74151B"/>
    <w:rsid w:val="3D9D6D6A"/>
    <w:rsid w:val="3DB57243"/>
    <w:rsid w:val="436C051F"/>
    <w:rsid w:val="43F277FE"/>
    <w:rsid w:val="44637551"/>
    <w:rsid w:val="44A742AF"/>
    <w:rsid w:val="45F52230"/>
    <w:rsid w:val="4763768D"/>
    <w:rsid w:val="47B70069"/>
    <w:rsid w:val="48231775"/>
    <w:rsid w:val="49F05A00"/>
    <w:rsid w:val="4DDC6134"/>
    <w:rsid w:val="4DDF5C24"/>
    <w:rsid w:val="4E7D5950"/>
    <w:rsid w:val="4FA76912"/>
    <w:rsid w:val="51C55ED2"/>
    <w:rsid w:val="51D5531F"/>
    <w:rsid w:val="52901701"/>
    <w:rsid w:val="5317726E"/>
    <w:rsid w:val="54FC26B7"/>
    <w:rsid w:val="553D1193"/>
    <w:rsid w:val="558772CD"/>
    <w:rsid w:val="55E42AB4"/>
    <w:rsid w:val="579D2DD8"/>
    <w:rsid w:val="58D70495"/>
    <w:rsid w:val="59D463A8"/>
    <w:rsid w:val="59E049F9"/>
    <w:rsid w:val="59ED08EF"/>
    <w:rsid w:val="5EC53368"/>
    <w:rsid w:val="5F836B35"/>
    <w:rsid w:val="60583374"/>
    <w:rsid w:val="61812D49"/>
    <w:rsid w:val="619D55B4"/>
    <w:rsid w:val="61F061FA"/>
    <w:rsid w:val="62B955A2"/>
    <w:rsid w:val="636E43D2"/>
    <w:rsid w:val="63A07F6E"/>
    <w:rsid w:val="654E74BF"/>
    <w:rsid w:val="68C74A62"/>
    <w:rsid w:val="69456AC6"/>
    <w:rsid w:val="6EE47C50"/>
    <w:rsid w:val="71272553"/>
    <w:rsid w:val="74E724EC"/>
    <w:rsid w:val="79EC7DDC"/>
    <w:rsid w:val="7DE32D34"/>
    <w:rsid w:val="7E181725"/>
    <w:rsid w:val="7E5C71E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99"/>
    <w:pPr>
      <w:ind w:left="200" w:leftChars="200" w:hanging="200" w:hangingChars="200"/>
    </w:p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8"/>
    <w:autoRedefine/>
    <w:qFormat/>
    <w:uiPriority w:val="0"/>
    <w:rPr>
      <w:kern w:val="2"/>
      <w:sz w:val="18"/>
      <w:szCs w:val="18"/>
    </w:rPr>
  </w:style>
  <w:style w:type="character" w:customStyle="1" w:styleId="19">
    <w:name w:val="页脚 字符"/>
    <w:basedOn w:val="13"/>
    <w:link w:val="7"/>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2073</Words>
  <Characters>2169</Characters>
  <Lines>16</Lines>
  <Paragraphs>4</Paragraphs>
  <TotalTime>6</TotalTime>
  <ScaleCrop>false</ScaleCrop>
  <LinksUpToDate>false</LinksUpToDate>
  <CharactersWithSpaces>2292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红尘</cp:lastModifiedBy>
  <cp:lastPrinted>2025-03-13T03:02:00Z</cp:lastPrinted>
  <dcterms:modified xsi:type="dcterms:W3CDTF">2025-03-25T08:02:06Z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2AE404F395E243AA8A4F48FAA9D627FD_13</vt:lpwstr>
  </property>
  <property fmtid="{D5CDD505-2E9C-101B-9397-08002B2CF9AE}" pid="4" name="KSOTemplateDocerSaveRecord">
    <vt:lpwstr>eyJoZGlkIjoiZDVjNWI3NDVkMWFmZDEwZDc1ZmM4MzZlZTgwMTQ0NTkiLCJ1c2VySWQiOiI2MzM1MjA5MDcifQ==</vt:lpwstr>
  </property>
</Properties>
</file>