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C6AD5">
      <w:pPr>
        <w:widowControl/>
        <w:shd w:val="clear" w:color="auto"/>
        <w:spacing w:line="500" w:lineRule="exact"/>
        <w:jc w:val="center"/>
        <w:rPr>
          <w:rFonts w:ascii="方正仿宋_GBK" w:hAnsi="宋体" w:eastAsia="方正仿宋_GBK" w:cs="宋体"/>
          <w:b/>
          <w:bCs/>
          <w:color w:val="000000" w:themeColor="text1"/>
          <w:kern w:val="0"/>
          <w:sz w:val="32"/>
          <w:szCs w:val="32"/>
          <w14:textFill>
            <w14:solidFill>
              <w14:schemeClr w14:val="tx1"/>
            </w14:solidFill>
          </w14:textFill>
        </w:rPr>
      </w:pPr>
    </w:p>
    <w:p w14:paraId="39D998C7">
      <w:pPr>
        <w:shd w:val="clea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14:paraId="071824D8">
      <w:pPr>
        <w:shd w:val="clea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50952333">
      <w:pPr>
        <w:shd w:val="clea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73EE1A7D">
      <w:pPr>
        <w:shd w:val="clea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74F48F9F">
      <w:pPr>
        <w:shd w:val="clea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021377A8">
      <w:pPr>
        <w:widowControl/>
        <w:shd w:val="clear" w:color="auto"/>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项目名称:</w:t>
      </w:r>
      <w:bookmarkStart w:id="0" w:name="_GoBack"/>
      <w:r>
        <w:rPr>
          <w:rFonts w:hint="eastAsia" w:ascii="宋体" w:hAnsi="宋体" w:cs="宋体"/>
          <w:b/>
          <w:bCs/>
          <w:color w:val="000000" w:themeColor="text1"/>
          <w:kern w:val="0"/>
          <w:sz w:val="40"/>
          <w:szCs w:val="40"/>
          <w14:textFill>
            <w14:solidFill>
              <w14:schemeClr w14:val="tx1"/>
            </w14:solidFill>
          </w14:textFill>
        </w:rPr>
        <w:t>武隆关口一号墓出土彩绘木质文物X射线荧光光谱仪面扫检测</w:t>
      </w:r>
      <w:bookmarkEnd w:id="0"/>
    </w:p>
    <w:p w14:paraId="42D1F443">
      <w:pPr>
        <w:widowControl/>
        <w:shd w:val="clear" w:color="auto"/>
        <w:spacing w:line="500" w:lineRule="exact"/>
        <w:jc w:val="center"/>
        <w:rPr>
          <w:rFonts w:ascii="宋体" w:hAnsi="宋体" w:cs="宋体"/>
          <w:b/>
          <w:bCs/>
          <w:color w:val="000000" w:themeColor="text1"/>
          <w:kern w:val="0"/>
          <w:sz w:val="40"/>
          <w:szCs w:val="40"/>
          <w14:textFill>
            <w14:solidFill>
              <w14:schemeClr w14:val="tx1"/>
            </w14:solidFill>
          </w14:textFill>
        </w:rPr>
      </w:pPr>
    </w:p>
    <w:p w14:paraId="3FF1ACE7">
      <w:pPr>
        <w:widowControl/>
        <w:shd w:val="clear" w:color="auto"/>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采购人：重庆市文物考古研究院</w:t>
      </w:r>
    </w:p>
    <w:p w14:paraId="014F3268">
      <w:pPr>
        <w:widowControl/>
        <w:shd w:val="clear" w:color="auto"/>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 xml:space="preserve">        （重庆文化遗产保护中心）</w:t>
      </w:r>
    </w:p>
    <w:p w14:paraId="45A42070">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3F739B11">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63E0FFF1">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2894E337">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32C27B0E">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二〇二五年四月</w:t>
      </w:r>
    </w:p>
    <w:p w14:paraId="6EF37D16">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388666D7">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50A54A98">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220D3DEB">
      <w:pPr>
        <w:widowControl/>
        <w:shd w:val="clear" w:color="auto"/>
        <w:spacing w:line="500" w:lineRule="exact"/>
        <w:jc w:val="center"/>
        <w:rPr>
          <w:rFonts w:ascii="宋体" w:hAnsi="宋体" w:cs="宋体"/>
          <w:b/>
          <w:bCs/>
          <w:color w:val="000000" w:themeColor="text1"/>
          <w:kern w:val="0"/>
          <w:sz w:val="32"/>
          <w:szCs w:val="32"/>
          <w14:textFill>
            <w14:solidFill>
              <w14:schemeClr w14:val="tx1"/>
            </w14:solidFill>
          </w14:textFill>
        </w:rPr>
      </w:pPr>
    </w:p>
    <w:p w14:paraId="3555F056">
      <w:pPr>
        <w:pStyle w:val="15"/>
        <w:shd w:val="clear"/>
        <w:rPr>
          <w:color w:val="000000" w:themeColor="text1"/>
          <w14:textFill>
            <w14:solidFill>
              <w14:schemeClr w14:val="tx1"/>
            </w14:solidFill>
          </w14:textFill>
        </w:rPr>
      </w:pPr>
    </w:p>
    <w:p w14:paraId="5EF0E434">
      <w:pPr>
        <w:widowControl/>
        <w:shd w:val="clear" w:color="auto"/>
        <w:spacing w:line="500" w:lineRule="exact"/>
        <w:jc w:val="both"/>
        <w:rPr>
          <w:rFonts w:ascii="宋体" w:hAnsi="宋体" w:cs="宋体"/>
          <w:b/>
          <w:bCs/>
          <w:color w:val="000000" w:themeColor="text1"/>
          <w:kern w:val="0"/>
          <w:sz w:val="32"/>
          <w:szCs w:val="32"/>
          <w14:textFill>
            <w14:solidFill>
              <w14:schemeClr w14:val="tx1"/>
            </w14:solidFill>
          </w14:textFill>
        </w:rPr>
      </w:pPr>
    </w:p>
    <w:p w14:paraId="7E6A4E72">
      <w:pPr>
        <w:widowControl/>
        <w:shd w:val="clear" w:color="auto"/>
        <w:spacing w:line="500" w:lineRule="exact"/>
        <w:jc w:val="center"/>
        <w:rPr>
          <w:rFonts w:hint="eastAsia"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14:paraId="1F121625">
      <w:pPr>
        <w:widowControl/>
        <w:shd w:val="clear" w:color="auto"/>
        <w:spacing w:line="500" w:lineRule="exact"/>
        <w:jc w:val="both"/>
        <w:rPr>
          <w:rFonts w:hint="eastAsia" w:ascii="宋体" w:hAnsi="宋体" w:cs="宋体"/>
          <w:b/>
          <w:bCs/>
          <w:color w:val="000000" w:themeColor="text1"/>
          <w:kern w:val="0"/>
          <w:sz w:val="32"/>
          <w:szCs w:val="32"/>
          <w14:textFill>
            <w14:solidFill>
              <w14:schemeClr w14:val="tx1"/>
            </w14:solidFill>
          </w14:textFill>
        </w:rPr>
      </w:pPr>
    </w:p>
    <w:p w14:paraId="75B7F0DC">
      <w:pPr>
        <w:pStyle w:val="19"/>
        <w:widowControl/>
        <w:shd w:val="clear" w:color="auto"/>
        <w:spacing w:line="500" w:lineRule="exact"/>
        <w:ind w:left="1202" w:hanging="720" w:firstLineChars="0"/>
        <w:jc w:val="left"/>
        <w:rPr>
          <w:rFonts w:ascii="宋体" w:hAnsi="宋体" w:cs="宋体"/>
          <w:color w:val="000000" w:themeColor="text1"/>
          <w:kern w:val="0"/>
          <w:sz w:val="24"/>
          <w:szCs w:val="24"/>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w:t>一、</w:t>
      </w:r>
      <w:r>
        <w:rPr>
          <w:rFonts w:hint="eastAsia" w:ascii="宋体" w:hAnsi="宋体" w:cs="宋体"/>
          <w:b/>
          <w:bCs/>
          <w:color w:val="000000" w:themeColor="text1"/>
          <w:kern w:val="0"/>
          <w:sz w:val="24"/>
          <w:szCs w:val="24"/>
          <w14:textFill>
            <w14:solidFill>
              <w14:schemeClr w14:val="tx1"/>
            </w14:solidFill>
          </w14:textFill>
        </w:rPr>
        <w:t>服务内容</w:t>
      </w:r>
    </w:p>
    <w:p w14:paraId="283C6926">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依照武隆关口一号墓出土竹木漆器保护修复项目的工作要求</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我院拟对一批出土</w:t>
      </w:r>
      <w:r>
        <w:rPr>
          <w:rFonts w:hint="eastAsia" w:ascii="宋体" w:hAnsi="宋体" w:cs="宋体"/>
          <w:color w:val="000000" w:themeColor="text1"/>
          <w:sz w:val="24"/>
          <w:szCs w:val="24"/>
          <w14:textFill>
            <w14:solidFill>
              <w14:schemeClr w14:val="tx1"/>
            </w14:solidFill>
          </w14:textFill>
        </w:rPr>
        <w:t>彩绘木质文物开展X射线荧光光谱仪面扫检测</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共计</w:t>
      </w:r>
      <w:r>
        <w:rPr>
          <w:rFonts w:hint="eastAsia" w:ascii="宋体" w:hAnsi="宋体" w:cs="宋体"/>
          <w:color w:val="000000" w:themeColor="text1"/>
          <w:sz w:val="24"/>
          <w:szCs w:val="24"/>
          <w14:textFill>
            <w14:solidFill>
              <w14:schemeClr w14:val="tx1"/>
            </w14:solidFill>
          </w14:textFill>
        </w:rPr>
        <w:t>24件</w:t>
      </w:r>
      <w:r>
        <w:rPr>
          <w:rFonts w:hint="eastAsia" w:ascii="宋体" w:hAnsi="宋体" w:cs="宋体"/>
          <w:color w:val="000000" w:themeColor="text1"/>
          <w:sz w:val="24"/>
          <w:szCs w:val="24"/>
          <w:lang w:val="en-US" w:eastAsia="zh-CN"/>
          <w14:textFill>
            <w14:solidFill>
              <w14:schemeClr w14:val="tx1"/>
            </w14:solidFill>
          </w14:textFill>
        </w:rPr>
        <w:t>套。</w:t>
      </w:r>
    </w:p>
    <w:p w14:paraId="69CF8EB9">
      <w:pPr>
        <w:pStyle w:val="19"/>
        <w:widowControl/>
        <w:shd w:val="clear" w:color="auto"/>
        <w:spacing w:line="500" w:lineRule="exact"/>
        <w:ind w:firstLine="560"/>
        <w:jc w:val="left"/>
        <w:rPr>
          <w:rFonts w:ascii="宋体" w:hAnsi="宋体" w:cs="宋体"/>
          <w:b/>
          <w:bCs/>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szCs w:val="28"/>
          <w14:textFill>
            <w14:solidFill>
              <w14:schemeClr w14:val="tx1"/>
            </w14:solidFill>
          </w14:textFill>
        </w:rPr>
        <w:t>二</w:t>
      </w:r>
      <w:r>
        <w:rPr>
          <w:rFonts w:hint="eastAsia" w:ascii="宋体" w:hAnsi="宋体" w:cs="宋体"/>
          <w:color w:val="000000" w:themeColor="text1"/>
          <w:kern w:val="0"/>
          <w:sz w:val="24"/>
          <w:szCs w:val="24"/>
          <w14:textFill>
            <w14:solidFill>
              <w14:schemeClr w14:val="tx1"/>
            </w14:solidFill>
          </w14:textFill>
        </w:rPr>
        <w:t>、</w:t>
      </w:r>
      <w:r>
        <w:rPr>
          <w:rFonts w:hint="eastAsia" w:ascii="宋体" w:hAnsi="宋体" w:cs="宋体"/>
          <w:b/>
          <w:bCs/>
          <w:color w:val="000000" w:themeColor="text1"/>
          <w:kern w:val="0"/>
          <w:sz w:val="24"/>
          <w:szCs w:val="24"/>
          <w14:textFill>
            <w14:solidFill>
              <w14:schemeClr w14:val="tx1"/>
            </w14:solidFill>
          </w14:textFill>
        </w:rPr>
        <w:t>采购最高限价：</w:t>
      </w:r>
    </w:p>
    <w:p w14:paraId="69B82D03">
      <w:pPr>
        <w:widowControl/>
        <w:shd w:val="clear" w:color="auto"/>
        <w:spacing w:line="500" w:lineRule="exact"/>
        <w:ind w:firstLine="480" w:firstLineChars="20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人民币</w:t>
      </w:r>
      <w:r>
        <w:rPr>
          <w:rFonts w:hint="eastAsia"/>
          <w:color w:val="000000" w:themeColor="text1"/>
          <w:sz w:val="24"/>
          <w:szCs w:val="24"/>
          <w:highlight w:val="none"/>
          <w14:textFill>
            <w14:solidFill>
              <w14:schemeClr w14:val="tx1"/>
            </w14:solidFill>
          </w14:textFill>
        </w:rPr>
        <w:t>49704.00</w:t>
      </w:r>
      <w:r>
        <w:rPr>
          <w:rFonts w:hint="eastAsia" w:ascii="宋体" w:hAnsi="宋体" w:cs="宋体"/>
          <w:color w:val="000000" w:themeColor="text1"/>
          <w:kern w:val="0"/>
          <w:sz w:val="24"/>
          <w:szCs w:val="24"/>
          <w:highlight w:val="none"/>
          <w14:textFill>
            <w14:solidFill>
              <w14:schemeClr w14:val="tx1"/>
            </w14:solidFill>
          </w14:textFill>
        </w:rPr>
        <w:t>元，大写：肆万玖仟柒佰零肆元整。</w:t>
      </w:r>
    </w:p>
    <w:p w14:paraId="531567B9">
      <w:pPr>
        <w:pStyle w:val="19"/>
        <w:widowControl/>
        <w:numPr>
          <w:ilvl w:val="0"/>
          <w:numId w:val="1"/>
        </w:numPr>
        <w:shd w:val="clear" w:color="auto"/>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技术要求</w:t>
      </w:r>
    </w:p>
    <w:p w14:paraId="165AAB17">
      <w:pPr>
        <w:widowControl/>
        <w:shd w:val="clear" w:color="auto"/>
        <w:spacing w:line="500" w:lineRule="exact"/>
        <w:ind w:firstLine="720" w:firstLineChars="3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1.该检测</w:t>
      </w:r>
      <w:r>
        <w:rPr>
          <w:rFonts w:hint="eastAsia" w:ascii="宋体" w:hAnsi="宋体" w:cs="宋体"/>
          <w:color w:val="000000" w:themeColor="text1"/>
          <w:sz w:val="24"/>
          <w:szCs w:val="24"/>
          <w14:textFill>
            <w14:solidFill>
              <w14:schemeClr w14:val="tx1"/>
            </w14:solidFill>
          </w14:textFill>
        </w:rPr>
        <w:t>需要</w:t>
      </w:r>
      <w:r>
        <w:rPr>
          <w:rFonts w:hint="eastAsia" w:ascii="宋体" w:hAnsi="宋体" w:cs="宋体"/>
          <w:color w:val="000000" w:themeColor="text1"/>
          <w:sz w:val="24"/>
          <w:szCs w:val="24"/>
          <w:lang w:val="en-US" w:eastAsia="zh-CN"/>
          <w14:textFill>
            <w14:solidFill>
              <w14:schemeClr w14:val="tx1"/>
            </w14:solidFill>
          </w14:textFill>
        </w:rPr>
        <w:t>使用</w:t>
      </w:r>
      <w:r>
        <w:rPr>
          <w:rFonts w:hint="eastAsia" w:ascii="宋体" w:hAnsi="宋体" w:cs="宋体"/>
          <w:color w:val="000000" w:themeColor="text1"/>
          <w:sz w:val="24"/>
          <w:szCs w:val="24"/>
          <w14:textFill>
            <w14:solidFill>
              <w14:schemeClr w14:val="tx1"/>
            </w14:solidFill>
          </w14:textFill>
        </w:rPr>
        <w:t>可移动的微区XRF光谱仪，</w:t>
      </w:r>
      <w:r>
        <w:rPr>
          <w:rFonts w:hint="eastAsia" w:ascii="宋体" w:hAnsi="宋体" w:cs="宋体"/>
          <w:color w:val="000000" w:themeColor="text1"/>
          <w:sz w:val="24"/>
          <w:szCs w:val="24"/>
          <w:lang w:val="en-US" w:eastAsia="zh-CN"/>
          <w14:textFill>
            <w14:solidFill>
              <w14:schemeClr w14:val="tx1"/>
            </w14:solidFill>
          </w14:textFill>
        </w:rPr>
        <w:t>通过</w:t>
      </w:r>
      <w:r>
        <w:rPr>
          <w:rFonts w:ascii="宋体" w:hAnsi="宋体" w:cs="宋体"/>
          <w:color w:val="000000" w:themeColor="text1"/>
          <w:sz w:val="24"/>
          <w:szCs w:val="24"/>
          <w14:textFill>
            <w14:solidFill>
              <w14:schemeClr w14:val="tx1"/>
            </w14:solidFill>
          </w14:textFill>
        </w:rPr>
        <w:t>仪器移动扫描</w:t>
      </w:r>
      <w:r>
        <w:rPr>
          <w:rFonts w:hint="eastAsia" w:ascii="宋体" w:hAnsi="宋体" w:cs="宋体"/>
          <w:color w:val="000000" w:themeColor="text1"/>
          <w:sz w:val="24"/>
          <w:szCs w:val="24"/>
          <w14:textFill>
            <w14:solidFill>
              <w14:schemeClr w14:val="tx1"/>
            </w14:solidFill>
          </w14:textFill>
        </w:rPr>
        <w:t>样品</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开展原位无损检测</w:t>
      </w:r>
      <w:r>
        <w:rPr>
          <w:rFonts w:hint="eastAsia" w:ascii="宋体" w:hAnsi="宋体" w:cs="宋体"/>
          <w:color w:val="000000" w:themeColor="text1"/>
          <w:sz w:val="24"/>
          <w:szCs w:val="24"/>
          <w14:textFill>
            <w14:solidFill>
              <w14:schemeClr w14:val="tx1"/>
            </w14:solidFill>
          </w14:textFill>
        </w:rPr>
        <w:t>。</w:t>
      </w:r>
    </w:p>
    <w:p w14:paraId="31A842BC">
      <w:pPr>
        <w:widowControl/>
        <w:shd w:val="clear" w:color="auto"/>
        <w:spacing w:line="500" w:lineRule="exact"/>
        <w:ind w:firstLine="720" w:firstLineChars="300"/>
        <w:jc w:val="left"/>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.适用任何形状和尺寸的样品，能满足元素Na11-U92的成分分析，光斑尺寸 0.5mm\1\2mm</w:t>
      </w:r>
      <w:r>
        <w:rPr>
          <w:rFonts w:hint="eastAsia" w:ascii="宋体" w:hAnsi="宋体" w:cs="宋体"/>
          <w:color w:val="000000" w:themeColor="text1"/>
          <w:sz w:val="24"/>
          <w:szCs w:val="24"/>
          <w:lang w:eastAsia="zh-CN"/>
          <w14:textFill>
            <w14:solidFill>
              <w14:schemeClr w14:val="tx1"/>
            </w14:solidFill>
          </w14:textFill>
        </w:rPr>
        <w:t>。</w:t>
      </w:r>
    </w:p>
    <w:p w14:paraId="01691036">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.氦气吹扫功能，满足轻元素的探测需求。</w:t>
      </w:r>
    </w:p>
    <w:p w14:paraId="4F481120">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.一次分析范围600mm*450mm，可拼接分析至无限大。</w:t>
      </w:r>
    </w:p>
    <w:p w14:paraId="3F728F7F">
      <w:pPr>
        <w:widowControl/>
        <w:shd w:val="clear" w:color="auto"/>
        <w:spacing w:line="500" w:lineRule="exact"/>
        <w:ind w:firstLine="720" w:firstLineChars="300"/>
        <w:jc w:val="left"/>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.单点检测（spot）和元素分布分析（mapping），光谱解卷积定性分析和无标样定量分析</w:t>
      </w:r>
      <w:r>
        <w:rPr>
          <w:rFonts w:hint="eastAsia" w:ascii="宋体" w:hAnsi="宋体" w:cs="宋体"/>
          <w:color w:val="000000" w:themeColor="text1"/>
          <w:sz w:val="24"/>
          <w:szCs w:val="24"/>
          <w:lang w:eastAsia="zh-CN"/>
          <w14:textFill>
            <w14:solidFill>
              <w14:schemeClr w14:val="tx1"/>
            </w14:solidFill>
          </w14:textFill>
        </w:rPr>
        <w:t>。</w:t>
      </w:r>
    </w:p>
    <w:p w14:paraId="2A85C62A">
      <w:pPr>
        <w:widowControl/>
        <w:shd w:val="clear" w:color="auto"/>
        <w:spacing w:line="500" w:lineRule="exact"/>
        <w:ind w:firstLine="720" w:firstLineChars="300"/>
        <w:jc w:val="left"/>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6.完成全部工作后需提供详细完整的检测报告，包含原始EDXRF谱图、元素分布图等。</w:t>
      </w:r>
    </w:p>
    <w:p w14:paraId="27F40868">
      <w:pPr>
        <w:widowControl/>
        <w:shd w:val="clear" w:color="auto"/>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397070B6">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786853FD">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036C1638">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2E8AF9BC">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4B50CECC">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7B841918">
      <w:pPr>
        <w:widowControl/>
        <w:shd w:val="clear" w:color="auto"/>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02FFABA8">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w:t>
      </w:r>
      <w:r>
        <w:rPr>
          <w:rFonts w:hint="eastAsia" w:ascii="宋体" w:hAnsi="宋体" w:cs="宋体"/>
          <w:color w:val="000000" w:themeColor="text1"/>
          <w:sz w:val="24"/>
          <w:szCs w:val="24"/>
          <w:lang w:val="en-US" w:eastAsia="zh-CN"/>
          <w14:textFill>
            <w14:solidFill>
              <w14:schemeClr w14:val="tx1"/>
            </w14:solidFill>
          </w14:textFill>
        </w:rPr>
        <w:t>无</w:t>
      </w:r>
    </w:p>
    <w:p w14:paraId="0587BE7F">
      <w:pPr>
        <w:widowControl/>
        <w:shd w:val="clear" w:color="auto"/>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21D767F3">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1.服务周期</w:t>
      </w:r>
    </w:p>
    <w:p w14:paraId="28A1C542">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签订协议后60个工作日内</w:t>
      </w:r>
      <w:r>
        <w:rPr>
          <w:rFonts w:hint="eastAsia" w:ascii="宋体" w:hAnsi="宋体" w:cs="宋体"/>
          <w:color w:val="000000" w:themeColor="text1"/>
          <w:sz w:val="24"/>
          <w:szCs w:val="24"/>
          <w14:textFill>
            <w14:solidFill>
              <w14:schemeClr w14:val="tx1"/>
            </w14:solidFill>
          </w14:textFill>
        </w:rPr>
        <w:t>完成全部工作并经我院验收合格。</w:t>
      </w:r>
    </w:p>
    <w:p w14:paraId="0377C1D1">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2.服务地点</w:t>
      </w:r>
    </w:p>
    <w:p w14:paraId="559E9F37">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我院指定地点。</w:t>
      </w:r>
    </w:p>
    <w:p w14:paraId="6FD8CD37">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3.验收方式</w:t>
      </w:r>
    </w:p>
    <w:p w14:paraId="215C71FA">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通过甲方组织的验收。</w:t>
      </w:r>
    </w:p>
    <w:p w14:paraId="6D784934">
      <w:pPr>
        <w:widowControl/>
        <w:shd w:val="clear" w:color="auto"/>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39EFCE9B">
      <w:pPr>
        <w:widowControl/>
        <w:shd w:val="clear" w:color="auto"/>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6F5A0644">
      <w:pPr>
        <w:widowControl/>
        <w:shd w:val="clear" w:color="auto"/>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7E7B5B30">
      <w:pPr>
        <w:widowControl/>
        <w:shd w:val="clear" w:color="auto"/>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4F55F2F4">
      <w:pPr>
        <w:widowControl/>
        <w:shd w:val="clear" w:color="auto"/>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189F8CFF">
      <w:pPr>
        <w:pStyle w:val="6"/>
        <w:shd w:val="clear"/>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69AC4D3D">
      <w:pPr>
        <w:pStyle w:val="6"/>
        <w:shd w:val="clear"/>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372CEDCB">
      <w:pPr>
        <w:pStyle w:val="6"/>
        <w:shd w:val="clear"/>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0D513BCC">
      <w:pPr>
        <w:widowControl/>
        <w:shd w:val="clear"/>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51F574A8">
      <w:pPr>
        <w:widowControl/>
        <w:shd w:val="clear"/>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成交供应商完成全部工作经我院验收合格且收到成交供应商提供的合法有效的正式发票后10个工作日内，我院将支付合同总金额</w:t>
      </w:r>
      <w:r>
        <w:rPr>
          <w:rFonts w:ascii="宋体" w:hAnsi="宋体" w:cs="宋体"/>
          <w:color w:val="000000" w:themeColor="text1"/>
          <w:sz w:val="24"/>
          <w:szCs w:val="24"/>
          <w14:textFill>
            <w14:solidFill>
              <w14:schemeClr w14:val="tx1"/>
            </w14:solidFill>
          </w14:textFill>
        </w:rPr>
        <w:t>10</w:t>
      </w:r>
      <w:r>
        <w:rPr>
          <w:rFonts w:hint="eastAsia" w:ascii="宋体" w:hAnsi="宋体" w:cs="宋体"/>
          <w:color w:val="000000" w:themeColor="text1"/>
          <w:sz w:val="24"/>
          <w:szCs w:val="24"/>
          <w14:textFill>
            <w14:solidFill>
              <w14:schemeClr w14:val="tx1"/>
            </w14:solidFill>
          </w14:textFill>
        </w:rPr>
        <w:t>0％。成交供应商应在我院支付经费之前提供有效的票据，且成交供应商严格按照我院要求和格式提交相关资料，否则我院有权拒绝支付相关费用。</w:t>
      </w:r>
    </w:p>
    <w:p w14:paraId="297948D3">
      <w:pPr>
        <w:widowControl/>
        <w:shd w:val="clear" w:color="auto"/>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1DDF055C">
      <w:pPr>
        <w:widowControl/>
        <w:shd w:val="clear"/>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w:t>
      </w:r>
      <w:r>
        <w:rPr>
          <w:rFonts w:hint="eastAsia" w:ascii="宋体" w:hAnsi="宋体" w:cs="宋体"/>
          <w:color w:val="000000" w:themeColor="text1"/>
          <w:sz w:val="24"/>
          <w:szCs w:val="24"/>
          <w14:textFill>
            <w14:solidFill>
              <w14:schemeClr w14:val="tx1"/>
            </w14:solidFill>
          </w14:textFill>
        </w:rPr>
        <w:t>2025年4月</w:t>
      </w:r>
      <w:r>
        <w:rPr>
          <w:rFonts w:hint="eastAsia" w:ascii="宋体" w:hAnsi="宋体" w:cs="宋体"/>
          <w:color w:val="000000" w:themeColor="text1"/>
          <w:sz w:val="24"/>
          <w:szCs w:val="24"/>
          <w:lang w:val="en-US" w:eastAsia="zh-CN"/>
          <w14:textFill>
            <w14:solidFill>
              <w14:schemeClr w14:val="tx1"/>
            </w14:solidFill>
          </w14:textFill>
        </w:rPr>
        <w:t>24</w:t>
      </w:r>
      <w:r>
        <w:rPr>
          <w:rFonts w:hint="eastAsia" w:ascii="宋体" w:hAnsi="宋体" w:cs="宋体"/>
          <w:color w:val="000000" w:themeColor="text1"/>
          <w:sz w:val="24"/>
          <w:szCs w:val="24"/>
          <w14:textFill>
            <w14:solidFill>
              <w14:schemeClr w14:val="tx1"/>
            </w14:solidFill>
          </w14:textFill>
        </w:rPr>
        <w:t>日中午12：00时前以快递或当面送达的方式递交，</w:t>
      </w:r>
      <w:r>
        <w:rPr>
          <w:rFonts w:hint="eastAsia" w:ascii="宋体" w:hAnsi="宋体" w:cs="宋体"/>
          <w:color w:val="000000" w:themeColor="text1"/>
          <w:sz w:val="24"/>
          <w:szCs w:val="24"/>
          <w14:textFill>
            <w14:solidFill>
              <w14:schemeClr w14:val="tx1"/>
            </w14:solidFill>
          </w14:textFill>
        </w:rPr>
        <w:t>凡超出上述时限送达的报价文件均拒绝接受并视为贵单位放弃参与本项目报价。报价统一采用本《询价文件》附件报价函，否则视为无效报价。</w:t>
      </w:r>
    </w:p>
    <w:p w14:paraId="63AC6663">
      <w:pPr>
        <w:widowControl/>
        <w:shd w:val="clear"/>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5B603DA6">
      <w:pPr>
        <w:widowControl/>
        <w:shd w:val="clear"/>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076A8AFE">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14C532F9">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1C086064">
      <w:pPr>
        <w:pStyle w:val="2"/>
        <w:spacing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7A1947A">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12EADD3A">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58CB531D">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4D3E7B23">
      <w:pPr>
        <w:snapToGrid w:val="0"/>
        <w:spacing w:line="360" w:lineRule="auto"/>
        <w:rPr>
          <w:rFonts w:ascii="宋体" w:hAnsi="宋体" w:cs="宋体"/>
          <w:color w:val="000000" w:themeColor="text1"/>
          <w:sz w:val="24"/>
          <w:szCs w:val="24"/>
          <w14:textFill>
            <w14:solidFill>
              <w14:schemeClr w14:val="tx1"/>
            </w14:solidFill>
          </w14:textFill>
        </w:rPr>
      </w:pPr>
    </w:p>
    <w:p w14:paraId="7656E860">
      <w:pPr>
        <w:snapToGrid w:val="0"/>
        <w:spacing w:line="360" w:lineRule="auto"/>
        <w:rPr>
          <w:rFonts w:ascii="宋体" w:hAnsi="宋体" w:cs="宋体"/>
          <w:color w:val="000000" w:themeColor="text1"/>
          <w:sz w:val="24"/>
          <w:szCs w:val="24"/>
          <w14:textFill>
            <w14:solidFill>
              <w14:schemeClr w14:val="tx1"/>
            </w14:solidFill>
          </w14:textFill>
        </w:rPr>
      </w:pPr>
    </w:p>
    <w:p w14:paraId="47F48691">
      <w:pPr>
        <w:snapToGrid w:val="0"/>
        <w:spacing w:line="360" w:lineRule="auto"/>
        <w:rPr>
          <w:rFonts w:ascii="宋体" w:hAnsi="宋体" w:cs="宋体"/>
          <w:color w:val="000000" w:themeColor="text1"/>
          <w:sz w:val="24"/>
          <w:szCs w:val="24"/>
          <w14:textFill>
            <w14:solidFill>
              <w14:schemeClr w14:val="tx1"/>
            </w14:solidFill>
          </w14:textFill>
        </w:rPr>
      </w:pPr>
    </w:p>
    <w:p w14:paraId="4B66E6D8">
      <w:pPr>
        <w:snapToGrid w:val="0"/>
        <w:spacing w:line="360" w:lineRule="auto"/>
        <w:rPr>
          <w:rFonts w:ascii="宋体" w:hAnsi="宋体" w:cs="宋体"/>
          <w:color w:val="000000" w:themeColor="text1"/>
          <w:sz w:val="24"/>
          <w:szCs w:val="24"/>
          <w14:textFill>
            <w14:solidFill>
              <w14:schemeClr w14:val="tx1"/>
            </w14:solidFill>
          </w14:textFill>
        </w:rPr>
      </w:pPr>
    </w:p>
    <w:p w14:paraId="679F9BF7">
      <w:pPr>
        <w:snapToGrid w:val="0"/>
        <w:spacing w:line="360" w:lineRule="auto"/>
        <w:rPr>
          <w:rFonts w:ascii="宋体" w:hAnsi="宋体" w:cs="宋体"/>
          <w:color w:val="000000" w:themeColor="text1"/>
          <w:sz w:val="24"/>
          <w:szCs w:val="24"/>
          <w14:textFill>
            <w14:solidFill>
              <w14:schemeClr w14:val="tx1"/>
            </w14:solidFill>
          </w14:textFill>
        </w:rPr>
      </w:pPr>
    </w:p>
    <w:p w14:paraId="306CAD55">
      <w:pPr>
        <w:snapToGrid w:val="0"/>
        <w:spacing w:line="360" w:lineRule="auto"/>
        <w:rPr>
          <w:rFonts w:ascii="宋体" w:hAnsi="宋体" w:cs="宋体"/>
          <w:color w:val="000000" w:themeColor="text1"/>
          <w:sz w:val="24"/>
          <w:szCs w:val="24"/>
          <w14:textFill>
            <w14:solidFill>
              <w14:schemeClr w14:val="tx1"/>
            </w14:solidFill>
          </w14:textFill>
        </w:rPr>
      </w:pPr>
    </w:p>
    <w:p w14:paraId="77B58BE0">
      <w:pPr>
        <w:snapToGrid w:val="0"/>
        <w:spacing w:line="360" w:lineRule="auto"/>
        <w:rPr>
          <w:rFonts w:ascii="宋体" w:hAnsi="宋体" w:cs="宋体"/>
          <w:color w:val="000000" w:themeColor="text1"/>
          <w:sz w:val="24"/>
          <w:szCs w:val="24"/>
          <w14:textFill>
            <w14:solidFill>
              <w14:schemeClr w14:val="tx1"/>
            </w14:solidFill>
          </w14:textFill>
        </w:rPr>
      </w:pPr>
    </w:p>
    <w:p w14:paraId="5292EDCF">
      <w:pPr>
        <w:snapToGrid w:val="0"/>
        <w:spacing w:line="360" w:lineRule="auto"/>
        <w:rPr>
          <w:rFonts w:ascii="宋体" w:hAnsi="宋体" w:cs="宋体"/>
          <w:color w:val="000000" w:themeColor="text1"/>
          <w:sz w:val="24"/>
          <w:szCs w:val="24"/>
          <w14:textFill>
            <w14:solidFill>
              <w14:schemeClr w14:val="tx1"/>
            </w14:solidFill>
          </w14:textFill>
        </w:rPr>
      </w:pPr>
    </w:p>
    <w:p w14:paraId="57F1FE70">
      <w:pPr>
        <w:snapToGrid w:val="0"/>
        <w:spacing w:line="360" w:lineRule="auto"/>
        <w:rPr>
          <w:rFonts w:ascii="宋体" w:hAnsi="宋体" w:cs="宋体"/>
          <w:color w:val="000000" w:themeColor="text1"/>
          <w:sz w:val="24"/>
          <w:szCs w:val="24"/>
          <w14:textFill>
            <w14:solidFill>
              <w14:schemeClr w14:val="tx1"/>
            </w14:solidFill>
          </w14:textFill>
        </w:rPr>
      </w:pPr>
    </w:p>
    <w:p w14:paraId="13E3ED8D">
      <w:pPr>
        <w:snapToGrid w:val="0"/>
        <w:spacing w:line="360" w:lineRule="auto"/>
        <w:rPr>
          <w:rFonts w:ascii="宋体" w:hAnsi="宋体" w:cs="宋体"/>
          <w:color w:val="000000" w:themeColor="text1"/>
          <w:sz w:val="24"/>
          <w:szCs w:val="24"/>
          <w14:textFill>
            <w14:solidFill>
              <w14:schemeClr w14:val="tx1"/>
            </w14:solidFill>
          </w14:textFill>
        </w:rPr>
      </w:pPr>
    </w:p>
    <w:p w14:paraId="7338F393">
      <w:pPr>
        <w:snapToGrid w:val="0"/>
        <w:spacing w:line="360" w:lineRule="auto"/>
        <w:rPr>
          <w:rFonts w:ascii="宋体" w:hAnsi="宋体" w:cs="宋体"/>
          <w:color w:val="000000" w:themeColor="text1"/>
          <w:sz w:val="24"/>
          <w:szCs w:val="24"/>
          <w14:textFill>
            <w14:solidFill>
              <w14:schemeClr w14:val="tx1"/>
            </w14:solidFill>
          </w14:textFill>
        </w:rPr>
      </w:pPr>
    </w:p>
    <w:p w14:paraId="1DEC1990">
      <w:pPr>
        <w:snapToGrid w:val="0"/>
        <w:spacing w:line="360" w:lineRule="auto"/>
        <w:rPr>
          <w:rFonts w:ascii="宋体" w:hAnsi="宋体" w:cs="宋体"/>
          <w:color w:val="000000" w:themeColor="text1"/>
          <w:sz w:val="24"/>
          <w:szCs w:val="24"/>
          <w14:textFill>
            <w14:solidFill>
              <w14:schemeClr w14:val="tx1"/>
            </w14:solidFill>
          </w14:textFill>
        </w:rPr>
      </w:pPr>
    </w:p>
    <w:p w14:paraId="27BCB9E0">
      <w:pPr>
        <w:snapToGrid w:val="0"/>
        <w:spacing w:line="360" w:lineRule="auto"/>
        <w:rPr>
          <w:rFonts w:ascii="宋体" w:hAnsi="宋体" w:cs="宋体"/>
          <w:color w:val="000000" w:themeColor="text1"/>
          <w:sz w:val="24"/>
          <w:szCs w:val="24"/>
          <w14:textFill>
            <w14:solidFill>
              <w14:schemeClr w14:val="tx1"/>
            </w14:solidFill>
          </w14:textFill>
        </w:rPr>
      </w:pPr>
    </w:p>
    <w:p w14:paraId="5AE25874">
      <w:pPr>
        <w:snapToGrid w:val="0"/>
        <w:spacing w:line="360" w:lineRule="auto"/>
        <w:rPr>
          <w:rFonts w:ascii="宋体" w:hAnsi="宋体" w:cs="宋体"/>
          <w:color w:val="000000" w:themeColor="text1"/>
          <w:sz w:val="24"/>
          <w:szCs w:val="24"/>
          <w14:textFill>
            <w14:solidFill>
              <w14:schemeClr w14:val="tx1"/>
            </w14:solidFill>
          </w14:textFill>
        </w:rPr>
      </w:pPr>
    </w:p>
    <w:p w14:paraId="4CFA451F">
      <w:pPr>
        <w:snapToGrid w:val="0"/>
        <w:spacing w:line="360" w:lineRule="auto"/>
        <w:rPr>
          <w:rFonts w:ascii="宋体" w:hAnsi="宋体" w:cs="宋体"/>
          <w:color w:val="000000" w:themeColor="text1"/>
          <w:sz w:val="24"/>
          <w:szCs w:val="24"/>
          <w14:textFill>
            <w14:solidFill>
              <w14:schemeClr w14:val="tx1"/>
            </w14:solidFill>
          </w14:textFill>
        </w:rPr>
      </w:pPr>
    </w:p>
    <w:p w14:paraId="3EE70E90">
      <w:pPr>
        <w:snapToGrid w:val="0"/>
        <w:spacing w:line="360" w:lineRule="auto"/>
        <w:rPr>
          <w:rFonts w:ascii="宋体" w:hAnsi="宋体" w:cs="宋体"/>
          <w:color w:val="000000" w:themeColor="text1"/>
          <w:sz w:val="24"/>
          <w:szCs w:val="24"/>
          <w14:textFill>
            <w14:solidFill>
              <w14:schemeClr w14:val="tx1"/>
            </w14:solidFill>
          </w14:textFill>
        </w:rPr>
      </w:pPr>
    </w:p>
    <w:p w14:paraId="0A63059B">
      <w:pPr>
        <w:snapToGrid w:val="0"/>
        <w:spacing w:line="360" w:lineRule="auto"/>
        <w:rPr>
          <w:rFonts w:ascii="宋体" w:hAnsi="宋体" w:cs="宋体"/>
          <w:color w:val="000000" w:themeColor="text1"/>
          <w:sz w:val="24"/>
          <w:szCs w:val="24"/>
          <w14:textFill>
            <w14:solidFill>
              <w14:schemeClr w14:val="tx1"/>
            </w14:solidFill>
          </w14:textFill>
        </w:rPr>
      </w:pPr>
    </w:p>
    <w:p w14:paraId="05CA309B">
      <w:pPr>
        <w:snapToGrid w:val="0"/>
        <w:spacing w:line="360" w:lineRule="auto"/>
        <w:rPr>
          <w:rFonts w:ascii="宋体" w:hAnsi="宋体" w:cs="宋体"/>
          <w:color w:val="000000" w:themeColor="text1"/>
          <w:sz w:val="24"/>
          <w:szCs w:val="24"/>
          <w14:textFill>
            <w14:solidFill>
              <w14:schemeClr w14:val="tx1"/>
            </w14:solidFill>
          </w14:textFill>
        </w:rPr>
      </w:pPr>
    </w:p>
    <w:p w14:paraId="3F7546B7">
      <w:pPr>
        <w:snapToGrid w:val="0"/>
        <w:spacing w:line="360" w:lineRule="auto"/>
        <w:rPr>
          <w:rFonts w:ascii="宋体" w:hAnsi="宋体" w:cs="宋体"/>
          <w:color w:val="000000" w:themeColor="text1"/>
          <w:sz w:val="24"/>
          <w:szCs w:val="24"/>
          <w14:textFill>
            <w14:solidFill>
              <w14:schemeClr w14:val="tx1"/>
            </w14:solidFill>
          </w14:textFill>
        </w:rPr>
      </w:pPr>
    </w:p>
    <w:p w14:paraId="6517E70F">
      <w:pPr>
        <w:snapToGrid w:val="0"/>
        <w:spacing w:line="360" w:lineRule="auto"/>
        <w:rPr>
          <w:rFonts w:ascii="宋体" w:hAnsi="宋体" w:cs="宋体"/>
          <w:color w:val="000000" w:themeColor="text1"/>
          <w:sz w:val="24"/>
          <w:szCs w:val="24"/>
          <w14:textFill>
            <w14:solidFill>
              <w14:schemeClr w14:val="tx1"/>
            </w14:solidFill>
          </w14:textFill>
        </w:rPr>
      </w:pPr>
    </w:p>
    <w:p w14:paraId="60C3B11E">
      <w:pPr>
        <w:snapToGrid w:val="0"/>
        <w:spacing w:line="360" w:lineRule="auto"/>
        <w:rPr>
          <w:rFonts w:ascii="宋体" w:hAnsi="宋体" w:cs="宋体"/>
          <w:color w:val="000000" w:themeColor="text1"/>
          <w:sz w:val="24"/>
          <w:szCs w:val="24"/>
          <w14:textFill>
            <w14:solidFill>
              <w14:schemeClr w14:val="tx1"/>
            </w14:solidFill>
          </w14:textFill>
        </w:rPr>
      </w:pPr>
    </w:p>
    <w:p w14:paraId="1CDDE6C8">
      <w:pPr>
        <w:snapToGrid w:val="0"/>
        <w:spacing w:line="360" w:lineRule="auto"/>
        <w:rPr>
          <w:rFonts w:ascii="宋体" w:hAnsi="宋体" w:cs="宋体"/>
          <w:color w:val="000000" w:themeColor="text1"/>
          <w:sz w:val="24"/>
          <w:szCs w:val="24"/>
          <w14:textFill>
            <w14:solidFill>
              <w14:schemeClr w14:val="tx1"/>
            </w14:solidFill>
          </w14:textFill>
        </w:rPr>
      </w:pPr>
    </w:p>
    <w:p w14:paraId="3C540956">
      <w:pPr>
        <w:snapToGrid w:val="0"/>
        <w:spacing w:line="360" w:lineRule="auto"/>
        <w:rPr>
          <w:rFonts w:ascii="宋体" w:hAnsi="宋体" w:cs="宋体"/>
          <w:color w:val="000000" w:themeColor="text1"/>
          <w:sz w:val="24"/>
          <w:szCs w:val="24"/>
          <w14:textFill>
            <w14:solidFill>
              <w14:schemeClr w14:val="tx1"/>
            </w14:solidFill>
          </w14:textFill>
        </w:rPr>
      </w:pPr>
    </w:p>
    <w:p w14:paraId="5E9545AB">
      <w:pPr>
        <w:snapToGrid w:val="0"/>
        <w:spacing w:line="360" w:lineRule="auto"/>
        <w:rPr>
          <w:rFonts w:ascii="宋体" w:hAnsi="宋体" w:cs="宋体"/>
          <w:color w:val="000000" w:themeColor="text1"/>
          <w:sz w:val="24"/>
          <w:szCs w:val="24"/>
          <w14:textFill>
            <w14:solidFill>
              <w14:schemeClr w14:val="tx1"/>
            </w14:solidFill>
          </w14:textFill>
        </w:rPr>
      </w:pPr>
    </w:p>
    <w:p w14:paraId="3CFEC9B4">
      <w:pPr>
        <w:snapToGrid w:val="0"/>
        <w:spacing w:line="360" w:lineRule="auto"/>
        <w:rPr>
          <w:rFonts w:ascii="宋体" w:hAnsi="宋体" w:cs="宋体"/>
          <w:color w:val="000000" w:themeColor="text1"/>
          <w:sz w:val="24"/>
          <w:szCs w:val="24"/>
          <w14:textFill>
            <w14:solidFill>
              <w14:schemeClr w14:val="tx1"/>
            </w14:solidFill>
          </w14:textFill>
        </w:rPr>
      </w:pPr>
    </w:p>
    <w:p w14:paraId="02AFA886">
      <w:pPr>
        <w:snapToGrid w:val="0"/>
        <w:spacing w:line="360" w:lineRule="auto"/>
        <w:rPr>
          <w:rFonts w:ascii="宋体" w:hAnsi="宋体" w:cs="宋体"/>
          <w:color w:val="000000" w:themeColor="text1"/>
          <w:sz w:val="24"/>
          <w:szCs w:val="24"/>
          <w14:textFill>
            <w14:solidFill>
              <w14:schemeClr w14:val="tx1"/>
            </w14:solidFill>
          </w14:textFill>
        </w:rPr>
      </w:pPr>
    </w:p>
    <w:p w14:paraId="6BB0BF43">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307CDEDE">
      <w:pPr>
        <w:spacing w:line="400" w:lineRule="exact"/>
        <w:rPr>
          <w:rFonts w:ascii="宋体" w:hAnsi="宋体" w:cs="宋体"/>
          <w:b/>
          <w:bCs/>
          <w:color w:val="000000" w:themeColor="text1"/>
          <w:sz w:val="24"/>
          <w:szCs w:val="24"/>
          <w14:textFill>
            <w14:solidFill>
              <w14:schemeClr w14:val="tx1"/>
            </w14:solidFill>
          </w14:textFill>
        </w:rPr>
      </w:pPr>
    </w:p>
    <w:p w14:paraId="2B89BD05">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7EE7CB58">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7127B338">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6465B874">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元    ，大写：         整</w:t>
      </w:r>
      <w:r>
        <w:rPr>
          <w:rFonts w:hint="eastAsia" w:ascii="宋体" w:hAnsi="宋体" w:cs="宋体"/>
          <w:color w:val="000000" w:themeColor="text1"/>
          <w:sz w:val="24"/>
          <w:szCs w:val="24"/>
          <w14:textFill>
            <w14:solidFill>
              <w14:schemeClr w14:val="tx1"/>
            </w14:solidFill>
          </w14:textFill>
        </w:rPr>
        <w:t>。</w:t>
      </w:r>
    </w:p>
    <w:p w14:paraId="3A4D3360">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5F1D79D2">
      <w:pPr>
        <w:pStyle w:val="9"/>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3CE56C2B">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76B8E4BC">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515F9771">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1A836BB3">
      <w:pPr>
        <w:pStyle w:val="9"/>
        <w:ind w:firstLine="480" w:firstLineChars="2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法定代表人（签字）：</w:t>
      </w:r>
    </w:p>
    <w:p w14:paraId="7BBFB5C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031D3305">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1C7B5067">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637F23A2">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4519ABFA">
      <w:pPr>
        <w:snapToGrid w:val="0"/>
        <w:spacing w:line="360" w:lineRule="auto"/>
        <w:ind w:firstLine="480" w:firstLineChars="200"/>
        <w:rPr>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年   月   日</w:t>
      </w: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B137EC8D-E1EE-41B2-B2D4-17A69D01B4D7}"/>
  </w:font>
  <w:font w:name="方正仿宋_GBK">
    <w:panose1 w:val="03000509000000000000"/>
    <w:charset w:val="86"/>
    <w:family w:val="script"/>
    <w:pitch w:val="default"/>
    <w:sig w:usb0="00000001" w:usb1="080E0000" w:usb2="00000000" w:usb3="00000000" w:csb0="00040000" w:csb1="00000000"/>
    <w:embedRegular r:id="rId2" w:fontKey="{267B02C4-231B-4D72-99A8-4E215DB9C71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2F23CB"/>
    <w:multiLevelType w:val="multilevel"/>
    <w:tmpl w:val="252F23CB"/>
    <w:lvl w:ilvl="0" w:tentative="0">
      <w:start w:val="3"/>
      <w:numFmt w:val="japaneseCounting"/>
      <w:lvlText w:val="%1、"/>
      <w:lvlJc w:val="left"/>
      <w:pPr>
        <w:ind w:left="982" w:hanging="50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22619"/>
    <w:rsid w:val="0073688F"/>
    <w:rsid w:val="007369A0"/>
    <w:rsid w:val="00761539"/>
    <w:rsid w:val="00786BF5"/>
    <w:rsid w:val="007C7BC8"/>
    <w:rsid w:val="00A87144"/>
    <w:rsid w:val="00AD7B61"/>
    <w:rsid w:val="00AE3302"/>
    <w:rsid w:val="00B31A44"/>
    <w:rsid w:val="00C11603"/>
    <w:rsid w:val="00D06AB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3BC198A"/>
    <w:rsid w:val="181B0BD3"/>
    <w:rsid w:val="1CBE29A6"/>
    <w:rsid w:val="1FD14884"/>
    <w:rsid w:val="22E42C35"/>
    <w:rsid w:val="25981347"/>
    <w:rsid w:val="27321A96"/>
    <w:rsid w:val="28D11CDD"/>
    <w:rsid w:val="2A134494"/>
    <w:rsid w:val="2B070964"/>
    <w:rsid w:val="2BBF5B57"/>
    <w:rsid w:val="2C482A44"/>
    <w:rsid w:val="2C964A81"/>
    <w:rsid w:val="2EC211EA"/>
    <w:rsid w:val="30242F2F"/>
    <w:rsid w:val="302C6BC2"/>
    <w:rsid w:val="347F2794"/>
    <w:rsid w:val="34A62CC8"/>
    <w:rsid w:val="38F21115"/>
    <w:rsid w:val="3AA06FEA"/>
    <w:rsid w:val="3AE05CBA"/>
    <w:rsid w:val="3B2F2288"/>
    <w:rsid w:val="414C2E1D"/>
    <w:rsid w:val="41DE4E43"/>
    <w:rsid w:val="44A742AF"/>
    <w:rsid w:val="473F697B"/>
    <w:rsid w:val="4763768D"/>
    <w:rsid w:val="489042B8"/>
    <w:rsid w:val="49AC2C70"/>
    <w:rsid w:val="4C0E2022"/>
    <w:rsid w:val="4DA43DA1"/>
    <w:rsid w:val="4E7D5950"/>
    <w:rsid w:val="4FA76912"/>
    <w:rsid w:val="51D5531F"/>
    <w:rsid w:val="52901701"/>
    <w:rsid w:val="530A3D39"/>
    <w:rsid w:val="54FC26B7"/>
    <w:rsid w:val="553D1193"/>
    <w:rsid w:val="572F19CA"/>
    <w:rsid w:val="59E049F9"/>
    <w:rsid w:val="59ED08EF"/>
    <w:rsid w:val="5C1A6DFF"/>
    <w:rsid w:val="5EC53368"/>
    <w:rsid w:val="5F0454EA"/>
    <w:rsid w:val="61F061FA"/>
    <w:rsid w:val="61F36E7C"/>
    <w:rsid w:val="62145A44"/>
    <w:rsid w:val="63A07F6E"/>
    <w:rsid w:val="67B26D20"/>
    <w:rsid w:val="68AE123F"/>
    <w:rsid w:val="6E2217EA"/>
    <w:rsid w:val="71272553"/>
    <w:rsid w:val="769D4D57"/>
    <w:rsid w:val="777224DE"/>
    <w:rsid w:val="79AE5130"/>
    <w:rsid w:val="79EC7DDC"/>
    <w:rsid w:val="7E2A1536"/>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 w:type="paragraph" w:customStyle="1" w:styleId="20">
    <w:name w:val="列表段落1"/>
    <w:basedOn w:val="1"/>
    <w:qFormat/>
    <w:uiPriority w:val="34"/>
    <w:pPr>
      <w:ind w:firstLine="420" w:firstLineChars="200"/>
    </w:pPr>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2011</Words>
  <Characters>2138</Characters>
  <Lines>16</Lines>
  <Paragraphs>4</Paragraphs>
  <TotalTime>3</TotalTime>
  <ScaleCrop>false</ScaleCrop>
  <LinksUpToDate>false</LinksUpToDate>
  <CharactersWithSpaces>2256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2025-04-15T02:45:00Z</dcterms:created>
  <dc:creator>丹姐</dc:creator>
  <cp:lastModifiedBy>红尘</cp:lastModifiedBy>
  <dcterms:modified xsi:type="dcterms:W3CDTF">2025-04-17T04:03:02Z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591A1A477CA24E58B90F735267A4D822_13</vt:lpwstr>
  </property>
  <property fmtid="{D5CDD505-2E9C-101B-9397-08002B2CF9AE}" pid="4" name="KSOTemplateDocerSaveRecord">
    <vt:lpwstr>eyJoZGlkIjoiZDVjNWI3NDVkMWFmZDEwZDc1ZmM4MzZlZTgwMTQ0NTkiLCJ1c2VySWQiOiI2MzM1MjA5MDcifQ==</vt:lpwstr>
  </property>
</Properties>
</file>