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9DE38B">
      <w:pPr>
        <w:jc w:val="center"/>
        <w:rPr>
          <w:rFonts w:ascii="宋体" w:hAnsi="宋体" w:cs="宋体"/>
          <w:b/>
          <w:bCs/>
          <w:spacing w:val="80"/>
          <w:sz w:val="260"/>
          <w:szCs w:val="260"/>
        </w:rPr>
      </w:pPr>
      <w:r>
        <w:rPr>
          <w:rFonts w:hint="eastAsia" w:ascii="宋体" w:hAnsi="宋体" w:cs="宋体"/>
          <w:b/>
          <w:bCs/>
          <w:sz w:val="96"/>
          <w:szCs w:val="56"/>
        </w:rPr>
        <w:t>询价文件</w:t>
      </w:r>
    </w:p>
    <w:p w14:paraId="69F55FE8">
      <w:pPr>
        <w:spacing w:line="700" w:lineRule="exact"/>
        <w:ind w:left="3196" w:leftChars="570" w:hanging="1600" w:hangingChars="500"/>
        <w:rPr>
          <w:rFonts w:ascii="宋体" w:hAnsi="宋体" w:cs="宋体"/>
          <w:sz w:val="32"/>
          <w:szCs w:val="32"/>
        </w:rPr>
      </w:pPr>
    </w:p>
    <w:p w14:paraId="200D3629">
      <w:pPr>
        <w:spacing w:line="700" w:lineRule="exact"/>
        <w:ind w:left="3196" w:leftChars="570" w:hanging="1600" w:hangingChars="500"/>
        <w:rPr>
          <w:rFonts w:ascii="宋体" w:hAnsi="宋体" w:cs="宋体"/>
          <w:sz w:val="32"/>
          <w:szCs w:val="32"/>
        </w:rPr>
      </w:pPr>
    </w:p>
    <w:p w14:paraId="3B16C273">
      <w:pPr>
        <w:spacing w:line="700" w:lineRule="exact"/>
        <w:ind w:left="3196" w:leftChars="570" w:hanging="1600" w:hangingChars="500"/>
        <w:rPr>
          <w:rFonts w:ascii="宋体" w:hAnsi="宋体" w:cs="宋体"/>
          <w:sz w:val="32"/>
          <w:szCs w:val="32"/>
        </w:rPr>
      </w:pPr>
    </w:p>
    <w:p w14:paraId="1BA940B2">
      <w:pPr>
        <w:spacing w:line="700" w:lineRule="exact"/>
        <w:ind w:left="3196" w:leftChars="570" w:hanging="1600" w:hangingChars="500"/>
        <w:rPr>
          <w:rFonts w:ascii="宋体" w:hAnsi="宋体" w:cs="宋体"/>
          <w:sz w:val="32"/>
          <w:szCs w:val="32"/>
        </w:rPr>
      </w:pPr>
    </w:p>
    <w:p w14:paraId="0102AE57">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项目名称:重庆市文物考古研究院</w:t>
      </w:r>
    </w:p>
    <w:p w14:paraId="6B1F7E99">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 xml:space="preserve">       修枝排危服务</w:t>
      </w:r>
    </w:p>
    <w:p w14:paraId="0814FB0E">
      <w:pPr>
        <w:widowControl/>
        <w:shd w:val="clear" w:color="auto" w:fill="FFFFFF"/>
        <w:spacing w:line="500" w:lineRule="exact"/>
        <w:jc w:val="center"/>
        <w:rPr>
          <w:rFonts w:ascii="宋体" w:hAnsi="宋体" w:cs="宋体"/>
          <w:b/>
          <w:bCs/>
          <w:kern w:val="0"/>
          <w:sz w:val="40"/>
          <w:szCs w:val="40"/>
        </w:rPr>
      </w:pPr>
    </w:p>
    <w:p w14:paraId="15B8A80C">
      <w:pPr>
        <w:widowControl/>
        <w:shd w:val="clear" w:color="auto" w:fill="FFFFFF"/>
        <w:spacing w:line="500" w:lineRule="exact"/>
        <w:jc w:val="center"/>
        <w:rPr>
          <w:rFonts w:ascii="宋体" w:hAnsi="宋体" w:cs="宋体"/>
          <w:b/>
          <w:bCs/>
          <w:kern w:val="0"/>
          <w:sz w:val="40"/>
          <w:szCs w:val="40"/>
        </w:rPr>
      </w:pPr>
    </w:p>
    <w:p w14:paraId="3EAEDC47">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采购人：重庆市文物考古研究院</w:t>
      </w:r>
    </w:p>
    <w:p w14:paraId="68514D1B">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 xml:space="preserve">        （重庆文化遗产保护中心）</w:t>
      </w:r>
    </w:p>
    <w:p w14:paraId="2904154A">
      <w:pPr>
        <w:widowControl/>
        <w:shd w:val="clear" w:color="auto" w:fill="FFFFFF"/>
        <w:spacing w:line="500" w:lineRule="exact"/>
        <w:jc w:val="center"/>
        <w:rPr>
          <w:rFonts w:ascii="宋体" w:hAnsi="宋体" w:cs="宋体"/>
          <w:b/>
          <w:bCs/>
          <w:kern w:val="0"/>
          <w:sz w:val="32"/>
          <w:szCs w:val="32"/>
        </w:rPr>
      </w:pPr>
    </w:p>
    <w:p w14:paraId="3284E7FA">
      <w:pPr>
        <w:widowControl/>
        <w:shd w:val="clear" w:color="auto" w:fill="FFFFFF"/>
        <w:spacing w:line="500" w:lineRule="exact"/>
        <w:jc w:val="center"/>
        <w:rPr>
          <w:rFonts w:ascii="宋体" w:hAnsi="宋体" w:cs="宋体"/>
          <w:b/>
          <w:bCs/>
          <w:kern w:val="0"/>
          <w:sz w:val="32"/>
          <w:szCs w:val="32"/>
        </w:rPr>
      </w:pPr>
    </w:p>
    <w:p w14:paraId="463DB8F3">
      <w:pPr>
        <w:widowControl/>
        <w:shd w:val="clear" w:color="auto" w:fill="FFFFFF"/>
        <w:spacing w:line="500" w:lineRule="exact"/>
        <w:jc w:val="center"/>
        <w:rPr>
          <w:rFonts w:ascii="宋体" w:hAnsi="宋体" w:cs="宋体"/>
          <w:b/>
          <w:bCs/>
          <w:kern w:val="0"/>
          <w:sz w:val="32"/>
          <w:szCs w:val="32"/>
        </w:rPr>
      </w:pPr>
      <w:r>
        <w:rPr>
          <w:rFonts w:hint="eastAsia" w:ascii="宋体" w:hAnsi="宋体" w:cs="宋体"/>
          <w:b/>
          <w:bCs/>
          <w:kern w:val="0"/>
          <w:sz w:val="32"/>
          <w:szCs w:val="32"/>
        </w:rPr>
        <w:t>二〇二</w:t>
      </w:r>
      <w:r>
        <w:rPr>
          <w:rFonts w:hint="eastAsia" w:ascii="宋体" w:hAnsi="宋体" w:cs="宋体"/>
          <w:b/>
          <w:bCs/>
          <w:kern w:val="0"/>
          <w:sz w:val="32"/>
          <w:szCs w:val="32"/>
          <w:lang w:val="en-US" w:eastAsia="zh-CN"/>
        </w:rPr>
        <w:t>五</w:t>
      </w:r>
      <w:r>
        <w:rPr>
          <w:rFonts w:hint="eastAsia" w:ascii="宋体" w:hAnsi="宋体" w:cs="宋体"/>
          <w:b/>
          <w:bCs/>
          <w:kern w:val="0"/>
          <w:sz w:val="32"/>
          <w:szCs w:val="32"/>
        </w:rPr>
        <w:t>年</w:t>
      </w:r>
      <w:r>
        <w:rPr>
          <w:rFonts w:hint="eastAsia" w:ascii="宋体" w:hAnsi="宋体" w:cs="宋体"/>
          <w:b/>
          <w:bCs/>
          <w:kern w:val="0"/>
          <w:sz w:val="32"/>
          <w:szCs w:val="32"/>
          <w:lang w:val="en-US" w:eastAsia="zh-CN"/>
        </w:rPr>
        <w:t>五</w:t>
      </w:r>
      <w:r>
        <w:rPr>
          <w:rFonts w:hint="eastAsia" w:ascii="宋体" w:hAnsi="宋体" w:cs="宋体"/>
          <w:b/>
          <w:bCs/>
          <w:kern w:val="0"/>
          <w:sz w:val="32"/>
          <w:szCs w:val="32"/>
        </w:rPr>
        <w:t>月</w:t>
      </w:r>
    </w:p>
    <w:p w14:paraId="434D8FE9">
      <w:pPr>
        <w:widowControl/>
        <w:shd w:val="clear" w:color="auto" w:fill="FFFFFF"/>
        <w:spacing w:line="500" w:lineRule="exact"/>
        <w:jc w:val="center"/>
        <w:rPr>
          <w:rFonts w:ascii="宋体" w:hAnsi="宋体" w:cs="宋体"/>
          <w:b/>
          <w:bCs/>
          <w:kern w:val="0"/>
          <w:sz w:val="32"/>
          <w:szCs w:val="32"/>
        </w:rPr>
      </w:pPr>
    </w:p>
    <w:p w14:paraId="07CD2B6B">
      <w:pPr>
        <w:widowControl/>
        <w:shd w:val="clear" w:color="auto" w:fill="FFFFFF"/>
        <w:spacing w:line="500" w:lineRule="exact"/>
        <w:jc w:val="center"/>
        <w:rPr>
          <w:rFonts w:ascii="宋体" w:hAnsi="宋体" w:cs="宋体"/>
          <w:b/>
          <w:bCs/>
          <w:kern w:val="0"/>
          <w:sz w:val="32"/>
          <w:szCs w:val="32"/>
        </w:rPr>
      </w:pPr>
    </w:p>
    <w:p w14:paraId="3AA8B135">
      <w:pPr>
        <w:widowControl/>
        <w:shd w:val="clear" w:color="auto" w:fill="FFFFFF"/>
        <w:spacing w:line="500" w:lineRule="exact"/>
        <w:jc w:val="center"/>
        <w:rPr>
          <w:rFonts w:ascii="宋体" w:hAnsi="宋体" w:cs="宋体"/>
          <w:b/>
          <w:bCs/>
          <w:kern w:val="0"/>
          <w:sz w:val="32"/>
          <w:szCs w:val="32"/>
        </w:rPr>
      </w:pPr>
    </w:p>
    <w:p w14:paraId="2DC7CF89">
      <w:pPr>
        <w:widowControl/>
        <w:shd w:val="clear" w:color="auto" w:fill="FFFFFF"/>
        <w:spacing w:line="500" w:lineRule="exact"/>
        <w:jc w:val="center"/>
        <w:rPr>
          <w:rFonts w:ascii="宋体" w:hAnsi="宋体" w:cs="宋体"/>
          <w:b/>
          <w:bCs/>
          <w:kern w:val="0"/>
          <w:sz w:val="32"/>
          <w:szCs w:val="32"/>
        </w:rPr>
      </w:pPr>
    </w:p>
    <w:p w14:paraId="7E473B84">
      <w:pPr>
        <w:pStyle w:val="16"/>
      </w:pPr>
    </w:p>
    <w:p w14:paraId="40821DDE"/>
    <w:p w14:paraId="6AB160C2">
      <w:pPr>
        <w:widowControl/>
        <w:shd w:val="clear" w:color="auto" w:fill="FFFFFF"/>
        <w:spacing w:line="500" w:lineRule="exact"/>
        <w:jc w:val="center"/>
        <w:rPr>
          <w:rFonts w:ascii="宋体" w:hAnsi="宋体" w:cs="宋体"/>
          <w:b/>
          <w:bCs/>
          <w:kern w:val="0"/>
          <w:sz w:val="32"/>
          <w:szCs w:val="32"/>
        </w:rPr>
      </w:pPr>
    </w:p>
    <w:p w14:paraId="05D1EC57">
      <w:pPr>
        <w:widowControl/>
        <w:shd w:val="clear" w:color="auto" w:fill="FFFFFF"/>
        <w:spacing w:line="500" w:lineRule="exact"/>
        <w:jc w:val="center"/>
        <w:rPr>
          <w:rFonts w:ascii="宋体" w:hAnsi="宋体" w:cs="宋体"/>
          <w:b/>
          <w:bCs/>
          <w:kern w:val="0"/>
          <w:sz w:val="32"/>
          <w:szCs w:val="32"/>
        </w:rPr>
      </w:pPr>
      <w:r>
        <w:rPr>
          <w:rFonts w:hint="eastAsia" w:ascii="宋体" w:hAnsi="宋体" w:cs="宋体"/>
          <w:b/>
          <w:bCs/>
          <w:kern w:val="0"/>
          <w:sz w:val="32"/>
          <w:szCs w:val="32"/>
        </w:rPr>
        <w:t>询价公告</w:t>
      </w:r>
    </w:p>
    <w:p w14:paraId="3CBD8977">
      <w:pPr>
        <w:pStyle w:val="17"/>
        <w:widowControl/>
        <w:numPr>
          <w:ilvl w:val="0"/>
          <w:numId w:val="1"/>
        </w:numPr>
        <w:shd w:val="clear" w:color="auto" w:fill="FFFFFF"/>
        <w:spacing w:line="500" w:lineRule="exact"/>
        <w:ind w:firstLineChars="0"/>
        <w:jc w:val="left"/>
        <w:rPr>
          <w:rFonts w:ascii="宋体" w:hAnsi="宋体" w:cs="宋体"/>
          <w:b/>
          <w:bCs/>
          <w:kern w:val="0"/>
          <w:sz w:val="24"/>
          <w:szCs w:val="24"/>
        </w:rPr>
      </w:pPr>
      <w:r>
        <w:rPr>
          <w:rFonts w:hint="eastAsia" w:ascii="宋体" w:hAnsi="宋体" w:cs="宋体"/>
          <w:b/>
          <w:bCs/>
          <w:kern w:val="0"/>
          <w:sz w:val="24"/>
          <w:szCs w:val="24"/>
        </w:rPr>
        <w:t>服务内容</w:t>
      </w:r>
    </w:p>
    <w:p w14:paraId="2EF1FB67">
      <w:pPr>
        <w:pStyle w:val="17"/>
        <w:spacing w:line="594" w:lineRule="exact"/>
        <w:ind w:left="420" w:firstLine="240" w:firstLineChars="100"/>
        <w:rPr>
          <w:rFonts w:hint="eastAsia" w:ascii="宋体" w:hAnsi="宋体" w:cs="宋体"/>
          <w:kern w:val="0"/>
          <w:sz w:val="24"/>
          <w:szCs w:val="24"/>
        </w:rPr>
      </w:pPr>
      <w:r>
        <w:rPr>
          <w:rFonts w:hint="eastAsia" w:ascii="宋体" w:hAnsi="宋体" w:cs="宋体"/>
          <w:kern w:val="0"/>
          <w:sz w:val="24"/>
          <w:szCs w:val="24"/>
        </w:rPr>
        <w:t>为贯彻落实重庆文化和旅游发展委员会《</w:t>
      </w:r>
      <w:r>
        <w:rPr>
          <w:rFonts w:ascii="宋体" w:hAnsi="宋体" w:cs="宋体"/>
          <w:kern w:val="0"/>
          <w:sz w:val="24"/>
          <w:szCs w:val="24"/>
        </w:rPr>
        <w:t>关于</w:t>
      </w:r>
      <w:r>
        <w:rPr>
          <w:rFonts w:hint="eastAsia" w:ascii="宋体" w:hAnsi="宋体" w:cs="宋体"/>
          <w:kern w:val="0"/>
          <w:sz w:val="24"/>
          <w:szCs w:val="24"/>
        </w:rPr>
        <w:t>做好2025年文化旅游领域防汛抗旱准备工作的通知》</w:t>
      </w:r>
      <w:r>
        <w:rPr>
          <w:rFonts w:ascii="宋体" w:hAnsi="宋体" w:cs="宋体"/>
          <w:kern w:val="0"/>
          <w:sz w:val="24"/>
          <w:szCs w:val="24"/>
        </w:rPr>
        <w:t>要求</w:t>
      </w:r>
      <w:r>
        <w:rPr>
          <w:rFonts w:hint="eastAsia" w:ascii="宋体" w:hAnsi="宋体" w:cs="宋体"/>
          <w:kern w:val="0"/>
          <w:sz w:val="24"/>
          <w:szCs w:val="24"/>
        </w:rPr>
        <w:t>，</w:t>
      </w:r>
      <w:r>
        <w:rPr>
          <w:rFonts w:ascii="宋体" w:hAnsi="宋体" w:cs="宋体"/>
          <w:kern w:val="0"/>
          <w:sz w:val="24"/>
          <w:szCs w:val="24"/>
        </w:rPr>
        <w:t>进一步</w:t>
      </w:r>
      <w:r>
        <w:rPr>
          <w:rFonts w:hint="eastAsia" w:ascii="宋体" w:hAnsi="宋体" w:cs="宋体"/>
          <w:kern w:val="0"/>
          <w:sz w:val="24"/>
          <w:szCs w:val="24"/>
        </w:rPr>
        <w:t>加强汛期安全风险防控，</w:t>
      </w:r>
      <w:r>
        <w:rPr>
          <w:rFonts w:ascii="宋体" w:hAnsi="宋体" w:cs="宋体"/>
          <w:kern w:val="0"/>
          <w:sz w:val="24"/>
          <w:szCs w:val="24"/>
        </w:rPr>
        <w:t>保障</w:t>
      </w:r>
      <w:r>
        <w:rPr>
          <w:rFonts w:hint="eastAsia" w:ascii="宋体" w:hAnsi="宋体" w:cs="宋体"/>
          <w:kern w:val="0"/>
          <w:sz w:val="24"/>
          <w:szCs w:val="24"/>
        </w:rPr>
        <w:t>我院管理区域的安全稳定，</w:t>
      </w:r>
      <w:r>
        <w:rPr>
          <w:rFonts w:ascii="宋体" w:hAnsi="宋体" w:cs="宋体"/>
          <w:kern w:val="0"/>
          <w:sz w:val="24"/>
          <w:szCs w:val="24"/>
        </w:rPr>
        <w:t>我院</w:t>
      </w:r>
      <w:r>
        <w:rPr>
          <w:rFonts w:hint="eastAsia" w:ascii="宋体" w:hAnsi="宋体" w:cs="宋体"/>
          <w:kern w:val="0"/>
          <w:sz w:val="24"/>
          <w:szCs w:val="24"/>
        </w:rPr>
        <w:t>拟对所属院区内树木进行专项修剪养护工作。</w:t>
      </w:r>
    </w:p>
    <w:p w14:paraId="4A7738C5">
      <w:pPr>
        <w:spacing w:line="594" w:lineRule="exact"/>
        <w:ind w:firstLine="419" w:firstLineChars="174"/>
        <w:rPr>
          <w:rFonts w:ascii="宋体" w:hAnsi="宋体" w:cs="宋体"/>
          <w:b/>
          <w:bCs/>
          <w:kern w:val="0"/>
          <w:sz w:val="24"/>
          <w:szCs w:val="24"/>
        </w:rPr>
      </w:pPr>
      <w:r>
        <w:rPr>
          <w:rFonts w:hint="eastAsia" w:ascii="宋体" w:hAnsi="宋体" w:cs="宋体"/>
          <w:b/>
          <w:bCs/>
          <w:kern w:val="0"/>
          <w:sz w:val="24"/>
          <w:szCs w:val="24"/>
        </w:rPr>
        <w:t>采购最高限价：</w:t>
      </w:r>
    </w:p>
    <w:p w14:paraId="48B88081">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人民币</w:t>
      </w:r>
      <w:r>
        <w:rPr>
          <w:rFonts w:ascii="宋体" w:hAnsi="宋体" w:cs="宋体"/>
          <w:kern w:val="0"/>
          <w:sz w:val="24"/>
          <w:szCs w:val="24"/>
        </w:rPr>
        <w:t>16995</w:t>
      </w:r>
      <w:r>
        <w:rPr>
          <w:rFonts w:hint="eastAsia" w:ascii="宋体" w:hAnsi="宋体" w:cs="宋体"/>
          <w:kern w:val="0"/>
          <w:sz w:val="24"/>
          <w:szCs w:val="24"/>
        </w:rPr>
        <w:t>元，大写：壹万陆仟玖佰玖拾伍元整。</w:t>
      </w:r>
    </w:p>
    <w:p w14:paraId="1EFE8271">
      <w:pPr>
        <w:widowControl/>
        <w:shd w:val="clear" w:color="auto" w:fill="FFFFFF"/>
        <w:spacing w:line="500" w:lineRule="exact"/>
        <w:ind w:firstLine="482" w:firstLineChars="200"/>
        <w:jc w:val="left"/>
        <w:rPr>
          <w:rFonts w:hint="eastAsia" w:ascii="宋体" w:hAnsi="宋体" w:cs="宋体"/>
          <w:b/>
          <w:bCs/>
          <w:kern w:val="0"/>
          <w:sz w:val="24"/>
          <w:szCs w:val="24"/>
        </w:rPr>
      </w:pPr>
      <w:r>
        <w:rPr>
          <w:rFonts w:hint="eastAsia" w:ascii="宋体" w:hAnsi="宋体" w:cs="宋体"/>
          <w:b/>
          <w:bCs/>
          <w:kern w:val="0"/>
          <w:sz w:val="24"/>
          <w:szCs w:val="24"/>
        </w:rPr>
        <w:t>二、技术要求</w:t>
      </w:r>
    </w:p>
    <w:p w14:paraId="10AEC9E3">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主要工作内容如下：</w:t>
      </w:r>
    </w:p>
    <w:p w14:paraId="7EF11BE0">
      <w:pPr>
        <w:spacing w:line="594" w:lineRule="exact"/>
        <w:ind w:firstLine="480" w:firstLineChars="200"/>
        <w:rPr>
          <w:rFonts w:hint="eastAsia" w:ascii="宋体" w:hAnsi="宋体" w:cs="宋体"/>
          <w:sz w:val="24"/>
          <w:szCs w:val="24"/>
        </w:rPr>
      </w:pPr>
      <w:r>
        <w:rPr>
          <w:rFonts w:ascii="宋体" w:hAnsi="宋体" w:cs="宋体"/>
          <w:sz w:val="24"/>
          <w:szCs w:val="24"/>
        </w:rPr>
        <w:t>需</w:t>
      </w:r>
      <w:r>
        <w:rPr>
          <w:rFonts w:hint="eastAsia" w:ascii="宋体" w:hAnsi="宋体" w:cs="宋体"/>
          <w:sz w:val="24"/>
          <w:szCs w:val="24"/>
          <w:lang w:val="en-US" w:eastAsia="zh-CN"/>
        </w:rPr>
        <w:t>按照我院要求</w:t>
      </w:r>
      <w:r>
        <w:rPr>
          <w:rFonts w:hint="eastAsia" w:ascii="宋体" w:hAnsi="宋体" w:cs="宋体"/>
          <w:sz w:val="24"/>
          <w:szCs w:val="24"/>
        </w:rPr>
        <w:t>修剪的大树约10棵且枝干过大，高度约30米左右，</w:t>
      </w:r>
      <w:r>
        <w:rPr>
          <w:rFonts w:hint="eastAsia" w:ascii="宋体" w:hAnsi="宋体" w:cs="宋体"/>
          <w:sz w:val="24"/>
          <w:szCs w:val="24"/>
          <w:lang w:val="en-US" w:eastAsia="zh-CN"/>
        </w:rPr>
        <w:t>并有部分小型灌木生在于堡坎上需</w:t>
      </w:r>
      <w:r>
        <w:rPr>
          <w:rFonts w:hint="eastAsia" w:ascii="宋体" w:hAnsi="宋体" w:cs="宋体"/>
          <w:sz w:val="24"/>
          <w:szCs w:val="24"/>
        </w:rPr>
        <w:t>专业园林绿化公司按照</w:t>
      </w:r>
      <w:r>
        <w:rPr>
          <w:rFonts w:hint="eastAsia" w:ascii="宋体" w:hAnsi="宋体" w:cs="宋体"/>
          <w:sz w:val="24"/>
          <w:szCs w:val="24"/>
          <w:lang w:val="en-US" w:eastAsia="zh-CN"/>
        </w:rPr>
        <w:t>绿化园林相关要求</w:t>
      </w:r>
      <w:r>
        <w:rPr>
          <w:rFonts w:hint="eastAsia" w:ascii="宋体" w:hAnsi="宋体" w:cs="宋体"/>
          <w:sz w:val="24"/>
          <w:szCs w:val="24"/>
        </w:rPr>
        <w:t>修剪养护，</w:t>
      </w:r>
      <w:r>
        <w:rPr>
          <w:rFonts w:hint="eastAsia" w:ascii="宋体" w:hAnsi="宋体" w:cs="宋体"/>
          <w:sz w:val="24"/>
          <w:szCs w:val="24"/>
          <w:lang w:val="en-US" w:eastAsia="zh-CN"/>
        </w:rPr>
        <w:t>最后工作成果经我院验收合格。具体工作量以现场踏勘为准，参与报价的单位均视为对工作量了解清楚无异议。</w:t>
      </w:r>
      <w:r>
        <w:rPr>
          <w:rFonts w:hint="eastAsia" w:ascii="宋体" w:hAnsi="宋体" w:cs="宋体"/>
          <w:sz w:val="24"/>
          <w:szCs w:val="24"/>
        </w:rPr>
        <w:t>施工过程中保证相关作业人员和行人的人身安全</w:t>
      </w:r>
      <w:r>
        <w:rPr>
          <w:rFonts w:hint="eastAsia" w:ascii="宋体" w:hAnsi="宋体" w:cs="宋体"/>
          <w:sz w:val="24"/>
          <w:szCs w:val="24"/>
          <w:lang w:val="en-US" w:eastAsia="zh-CN"/>
        </w:rPr>
        <w:t>并承担安全责任</w:t>
      </w:r>
      <w:r>
        <w:rPr>
          <w:rFonts w:hint="eastAsia" w:ascii="宋体" w:hAnsi="宋体" w:cs="宋体"/>
          <w:sz w:val="24"/>
          <w:szCs w:val="24"/>
        </w:rPr>
        <w:t>。</w:t>
      </w:r>
    </w:p>
    <w:p w14:paraId="280B2D91">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四、供应商资格要求</w:t>
      </w:r>
    </w:p>
    <w:p w14:paraId="5F3C1439">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1.具有独立承担民事责任能力；</w:t>
      </w:r>
    </w:p>
    <w:p w14:paraId="0A31830B">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2.具有良好商业信誉；</w:t>
      </w:r>
    </w:p>
    <w:p w14:paraId="1F5DF0BD">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3.具有履行合同所必需的设备和专业技术能力；</w:t>
      </w:r>
    </w:p>
    <w:p w14:paraId="51C2DD84">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4.有依法缴纳税收和社会保障资金的良好记录；</w:t>
      </w:r>
    </w:p>
    <w:p w14:paraId="634F934D">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5.参与政府采购活动前三年，在经营过程中无重大</w:t>
      </w:r>
      <w:r>
        <w:rPr>
          <w:rFonts w:hint="eastAsia" w:ascii="宋体" w:hAnsi="宋体" w:cs="宋体"/>
          <w:sz w:val="24"/>
          <w:szCs w:val="24"/>
          <w:lang w:val="en-US" w:eastAsia="zh-CN"/>
        </w:rPr>
        <w:t>违</w:t>
      </w:r>
      <w:bookmarkStart w:id="0" w:name="_GoBack"/>
      <w:bookmarkEnd w:id="0"/>
      <w:r>
        <w:rPr>
          <w:rFonts w:hint="eastAsia" w:ascii="宋体" w:hAnsi="宋体" w:cs="宋体"/>
          <w:sz w:val="24"/>
          <w:szCs w:val="24"/>
        </w:rPr>
        <w:t>法记录；</w:t>
      </w:r>
    </w:p>
    <w:p w14:paraId="7DC53321">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6.法律、行政法规规定的其它条件。</w:t>
      </w:r>
    </w:p>
    <w:p w14:paraId="3C2F3D63">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7.特定资格条件：无</w:t>
      </w:r>
    </w:p>
    <w:p w14:paraId="643AEB9E">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五、采购服务约定</w:t>
      </w:r>
    </w:p>
    <w:p w14:paraId="41209608">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1.施工周期</w:t>
      </w:r>
    </w:p>
    <w:p w14:paraId="6F445432">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至合同签订后3天。</w:t>
      </w:r>
    </w:p>
    <w:p w14:paraId="35456716">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2.服务地点</w:t>
      </w:r>
    </w:p>
    <w:p w14:paraId="13E7E874">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服务地点：</w:t>
      </w:r>
      <w:r>
        <w:rPr>
          <w:rFonts w:hint="eastAsia" w:ascii="宋体" w:hAnsi="宋体" w:cs="宋体"/>
          <w:sz w:val="24"/>
          <w:szCs w:val="24"/>
        </w:rPr>
        <w:t>我院</w:t>
      </w:r>
      <w:r>
        <w:rPr>
          <w:rFonts w:hint="eastAsia" w:ascii="宋体" w:hAnsi="宋体" w:cs="宋体"/>
          <w:kern w:val="0"/>
          <w:sz w:val="24"/>
          <w:szCs w:val="24"/>
        </w:rPr>
        <w:t>指定地点。</w:t>
      </w:r>
    </w:p>
    <w:p w14:paraId="67BAD6CD">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3</w:t>
      </w:r>
      <w:r>
        <w:rPr>
          <w:rFonts w:ascii="宋体" w:hAnsi="宋体" w:cs="宋体"/>
          <w:kern w:val="0"/>
          <w:sz w:val="24"/>
          <w:szCs w:val="24"/>
        </w:rPr>
        <w:t>.验收</w:t>
      </w:r>
      <w:r>
        <w:rPr>
          <w:rFonts w:hint="eastAsia" w:ascii="宋体" w:hAnsi="宋体" w:cs="宋体"/>
          <w:kern w:val="0"/>
          <w:sz w:val="24"/>
          <w:szCs w:val="24"/>
        </w:rPr>
        <w:t>方式</w:t>
      </w:r>
    </w:p>
    <w:p w14:paraId="049877C0">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由我院组织相关验收并出具验收意见。</w:t>
      </w:r>
    </w:p>
    <w:p w14:paraId="545E8436">
      <w:pPr>
        <w:rPr>
          <w:rFonts w:ascii="宋体" w:hAnsi="宋体" w:cs="宋体"/>
          <w:b/>
          <w:kern w:val="0"/>
          <w:sz w:val="24"/>
          <w:szCs w:val="24"/>
        </w:rPr>
      </w:pPr>
      <w:r>
        <w:rPr>
          <w:rFonts w:hint="eastAsia" w:ascii="宋体" w:hAnsi="宋体" w:cs="宋体"/>
          <w:b/>
          <w:kern w:val="0"/>
          <w:sz w:val="24"/>
          <w:szCs w:val="24"/>
        </w:rPr>
        <w:t>六、报价要求及成交原则</w:t>
      </w:r>
    </w:p>
    <w:p w14:paraId="3BC0029F">
      <w:pPr>
        <w:widowControl/>
        <w:shd w:val="clear" w:color="auto" w:fill="FFFFFF"/>
        <w:spacing w:line="500" w:lineRule="exact"/>
        <w:ind w:left="238" w:leftChars="85" w:firstLine="240" w:firstLineChars="100"/>
        <w:jc w:val="left"/>
        <w:rPr>
          <w:rFonts w:ascii="宋体" w:hAnsi="宋体" w:cs="宋体"/>
          <w:kern w:val="0"/>
          <w:sz w:val="24"/>
          <w:szCs w:val="24"/>
        </w:rPr>
      </w:pPr>
      <w:r>
        <w:rPr>
          <w:rFonts w:hint="eastAsia" w:ascii="宋体" w:hAnsi="宋体" w:cs="宋体"/>
          <w:kern w:val="0"/>
          <w:sz w:val="24"/>
          <w:szCs w:val="24"/>
        </w:rPr>
        <w:t>1.报价要求：</w:t>
      </w:r>
    </w:p>
    <w:p w14:paraId="452EAC9F">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sz w:val="24"/>
          <w:szCs w:val="24"/>
        </w:rPr>
        <w:t>我院</w:t>
      </w:r>
      <w:r>
        <w:rPr>
          <w:rFonts w:hint="eastAsia" w:ascii="宋体" w:hAnsi="宋体" w:cs="宋体"/>
          <w:kern w:val="0"/>
          <w:sz w:val="24"/>
          <w:szCs w:val="24"/>
        </w:rPr>
        <w:t>不再补偿。</w:t>
      </w:r>
    </w:p>
    <w:p w14:paraId="0A05747E">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2.成交原则</w:t>
      </w:r>
    </w:p>
    <w:p w14:paraId="70C4C20D">
      <w:pPr>
        <w:widowControl/>
        <w:shd w:val="clear" w:color="auto" w:fill="FFFFFF"/>
        <w:spacing w:line="500" w:lineRule="exact"/>
        <w:ind w:firstLine="480" w:firstLineChars="200"/>
        <w:jc w:val="left"/>
        <w:rPr>
          <w:rFonts w:ascii="宋体" w:hAnsi="宋体" w:cs="宋体"/>
        </w:rPr>
      </w:pPr>
      <w:r>
        <w:rPr>
          <w:rFonts w:hint="eastAsia" w:ascii="宋体" w:hAnsi="宋体" w:cs="宋体"/>
          <w:sz w:val="24"/>
          <w:szCs w:val="24"/>
        </w:rPr>
        <w:t>在符合本次采购要求、质量和服务的前提下，按最低价法确定成交供应商。</w:t>
      </w:r>
    </w:p>
    <w:p w14:paraId="0D26FEA1">
      <w:pPr>
        <w:pStyle w:val="5"/>
        <w:ind w:firstLine="482" w:firstLineChars="200"/>
        <w:rPr>
          <w:rFonts w:ascii="宋体" w:hAnsi="宋体" w:cs="宋体"/>
          <w:b/>
          <w:bCs/>
          <w:sz w:val="24"/>
          <w:szCs w:val="24"/>
        </w:rPr>
      </w:pPr>
      <w:r>
        <w:rPr>
          <w:rFonts w:hint="eastAsia" w:ascii="宋体" w:hAnsi="宋体" w:cs="宋体"/>
          <w:b/>
          <w:bCs/>
          <w:sz w:val="24"/>
          <w:szCs w:val="24"/>
        </w:rPr>
        <w:t>七、提交报价文件的份数和签署</w:t>
      </w:r>
    </w:p>
    <w:p w14:paraId="7B09D464">
      <w:pPr>
        <w:pStyle w:val="5"/>
        <w:ind w:left="238" w:leftChars="85" w:firstLine="480" w:firstLineChars="200"/>
        <w:rPr>
          <w:rFonts w:ascii="宋体" w:hAnsi="宋体" w:cs="宋体"/>
          <w:sz w:val="24"/>
          <w:szCs w:val="24"/>
        </w:rPr>
      </w:pPr>
      <w:r>
        <w:rPr>
          <w:rFonts w:hint="eastAsia" w:ascii="宋体" w:hAnsi="宋体" w:cs="宋体"/>
          <w:sz w:val="24"/>
          <w:szCs w:val="24"/>
        </w:rPr>
        <w:t>1.报价文件一式一份。</w:t>
      </w:r>
    </w:p>
    <w:p w14:paraId="4D54ED0A">
      <w:pPr>
        <w:pStyle w:val="5"/>
        <w:ind w:left="238" w:leftChars="85" w:firstLine="480" w:firstLineChars="200"/>
        <w:rPr>
          <w:rFonts w:ascii="宋体" w:hAnsi="宋体" w:cs="宋体"/>
          <w:sz w:val="24"/>
          <w:szCs w:val="24"/>
        </w:rPr>
      </w:pPr>
      <w:r>
        <w:rPr>
          <w:rFonts w:hint="eastAsia" w:ascii="宋体" w:hAnsi="宋体" w:cs="宋体"/>
          <w:sz w:val="24"/>
          <w:szCs w:val="24"/>
        </w:rPr>
        <w:t>2.在报价文件中规定签署、盖章的地方必须按其规定签署、盖章。否则视为无效报价。</w:t>
      </w:r>
    </w:p>
    <w:p w14:paraId="3B886D1D">
      <w:pPr>
        <w:widowControl/>
        <w:spacing w:line="500" w:lineRule="exact"/>
        <w:ind w:firstLine="602" w:firstLineChars="250"/>
        <w:jc w:val="left"/>
        <w:rPr>
          <w:rFonts w:ascii="宋体" w:hAnsi="宋体" w:cs="宋体"/>
          <w:b/>
          <w:kern w:val="0"/>
          <w:sz w:val="24"/>
          <w:szCs w:val="24"/>
        </w:rPr>
      </w:pPr>
      <w:r>
        <w:rPr>
          <w:rFonts w:hint="eastAsia" w:ascii="宋体" w:hAnsi="宋体" w:cs="宋体"/>
          <w:b/>
          <w:kern w:val="0"/>
          <w:sz w:val="24"/>
          <w:szCs w:val="24"/>
        </w:rPr>
        <w:t>八、付款方式：</w:t>
      </w:r>
    </w:p>
    <w:p w14:paraId="46661AFF">
      <w:pPr>
        <w:widowControl/>
        <w:spacing w:line="500" w:lineRule="exact"/>
        <w:ind w:firstLine="480" w:firstLineChars="200"/>
        <w:jc w:val="left"/>
        <w:rPr>
          <w:rFonts w:hint="default" w:ascii="宋体" w:hAnsi="宋体" w:eastAsia="宋体" w:cs="宋体"/>
          <w:sz w:val="24"/>
          <w:szCs w:val="24"/>
          <w:lang w:val="en-US" w:eastAsia="zh-CN"/>
        </w:rPr>
      </w:pPr>
      <w:r>
        <w:rPr>
          <w:rFonts w:hint="eastAsia" w:ascii="宋体" w:hAnsi="宋体" w:cs="宋体"/>
          <w:sz w:val="24"/>
          <w:szCs w:val="24"/>
          <w:lang w:val="en-US" w:eastAsia="zh-CN"/>
        </w:rPr>
        <w:t xml:space="preserve"> 成交供应商完成全部工作并经我院验收合格后10个工作日内我院一次性支付款项。</w:t>
      </w:r>
    </w:p>
    <w:p w14:paraId="61930F1E">
      <w:pPr>
        <w:widowControl/>
        <w:spacing w:line="500" w:lineRule="exact"/>
        <w:ind w:firstLine="480" w:firstLineChars="200"/>
        <w:jc w:val="left"/>
        <w:rPr>
          <w:rFonts w:ascii="宋体" w:hAnsi="宋体" w:cs="宋体"/>
          <w:sz w:val="24"/>
          <w:szCs w:val="24"/>
        </w:rPr>
      </w:pPr>
      <w:r>
        <w:rPr>
          <w:rFonts w:hint="eastAsia" w:ascii="宋体" w:hAnsi="宋体" w:cs="宋体"/>
          <w:sz w:val="24"/>
          <w:szCs w:val="24"/>
        </w:rPr>
        <w:t>成交供应商应在我院支付经费之前提供有效的票据，且成交供应商严格按照我院要求和格式提交相关资料，否则我院有权拒绝支付相关费用。</w:t>
      </w:r>
    </w:p>
    <w:p w14:paraId="6EE74943">
      <w:pPr>
        <w:widowControl/>
        <w:shd w:val="clear" w:color="auto" w:fill="FFFFFF"/>
        <w:spacing w:line="500" w:lineRule="exact"/>
        <w:ind w:firstLine="602" w:firstLineChars="250"/>
        <w:jc w:val="left"/>
        <w:rPr>
          <w:rFonts w:ascii="宋体" w:hAnsi="宋体" w:cs="宋体"/>
          <w:b/>
          <w:kern w:val="0"/>
          <w:sz w:val="24"/>
          <w:szCs w:val="24"/>
        </w:rPr>
      </w:pPr>
      <w:r>
        <w:rPr>
          <w:rFonts w:hint="eastAsia" w:ascii="宋体" w:hAnsi="宋体" w:cs="宋体"/>
          <w:b/>
          <w:kern w:val="0"/>
          <w:sz w:val="24"/>
          <w:szCs w:val="24"/>
        </w:rPr>
        <w:t>九、报价要求</w:t>
      </w:r>
    </w:p>
    <w:p w14:paraId="1E0A657B">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报价文件请于2023年5月19日上午12：00时前以快递送达方式递交，凡超出上述时限送达的报价文件均拒绝接受并视为贵单位放弃参与本项目报价。报价统一采用本《询价文件》附件报价函，否则视为无效报价。</w:t>
      </w:r>
    </w:p>
    <w:p w14:paraId="018EDCEA">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参与本项目询价的供应商不足3家的，则本项目重新开展询价。</w:t>
      </w:r>
    </w:p>
    <w:p w14:paraId="4584007B">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联系人：陈老师</w:t>
      </w:r>
    </w:p>
    <w:p w14:paraId="00310F0A">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联系电话：023-63524124</w:t>
      </w:r>
    </w:p>
    <w:p w14:paraId="3BC58F72">
      <w:pPr>
        <w:widowControl/>
        <w:spacing w:line="500" w:lineRule="exact"/>
        <w:ind w:firstLine="600" w:firstLineChars="250"/>
        <w:jc w:val="left"/>
        <w:rPr>
          <w:rFonts w:ascii="宋体" w:hAnsi="宋体" w:cs="宋体"/>
          <w:kern w:val="0"/>
          <w:sz w:val="24"/>
          <w:szCs w:val="24"/>
        </w:rPr>
      </w:pPr>
      <w:r>
        <w:rPr>
          <w:rFonts w:hint="eastAsia" w:ascii="宋体" w:hAnsi="宋体" w:cs="宋体"/>
          <w:sz w:val="24"/>
          <w:szCs w:val="24"/>
        </w:rPr>
        <w:t>邮寄地址：重庆市渝中区枇杷山正街72号重庆市文物考古研究院</w:t>
      </w:r>
    </w:p>
    <w:p w14:paraId="22B72615">
      <w:pPr>
        <w:pStyle w:val="3"/>
        <w:spacing w:before="0" w:after="0" w:line="440" w:lineRule="exact"/>
        <w:ind w:firstLine="482"/>
        <w:rPr>
          <w:rFonts w:ascii="宋体" w:hAnsi="宋体" w:eastAsia="宋体" w:cs="宋体"/>
          <w:sz w:val="24"/>
          <w:szCs w:val="24"/>
        </w:rPr>
      </w:pPr>
      <w:r>
        <w:rPr>
          <w:rFonts w:hint="eastAsia" w:ascii="宋体" w:hAnsi="宋体" w:eastAsia="宋体" w:cs="宋体"/>
          <w:sz w:val="24"/>
          <w:szCs w:val="24"/>
        </w:rPr>
        <w:t>十、其他</w:t>
      </w:r>
    </w:p>
    <w:p w14:paraId="65ACD8A2">
      <w:pPr>
        <w:spacing w:line="440" w:lineRule="exact"/>
        <w:ind w:firstLine="480" w:firstLineChars="200"/>
        <w:rPr>
          <w:rFonts w:ascii="宋体" w:hAnsi="宋体" w:cs="宋体"/>
          <w:sz w:val="24"/>
          <w:szCs w:val="24"/>
        </w:rPr>
      </w:pPr>
      <w:r>
        <w:rPr>
          <w:rFonts w:hint="eastAsia" w:ascii="宋体" w:hAnsi="宋体" w:cs="宋体"/>
          <w:sz w:val="24"/>
          <w:szCs w:val="24"/>
        </w:rPr>
        <w:t>1.供应商向我院递交报价文件视为接受询价文件上述条款，并承诺工作成果必须达到上述条款的要求。</w:t>
      </w:r>
    </w:p>
    <w:p w14:paraId="3A911C18">
      <w:pPr>
        <w:spacing w:line="440" w:lineRule="exact"/>
        <w:ind w:firstLine="480" w:firstLineChars="200"/>
        <w:rPr>
          <w:rFonts w:ascii="宋体" w:hAnsi="宋体" w:cs="宋体"/>
          <w:sz w:val="24"/>
          <w:szCs w:val="24"/>
        </w:rPr>
      </w:pPr>
      <w:r>
        <w:rPr>
          <w:rFonts w:hint="eastAsia" w:ascii="宋体" w:hAnsi="宋体" w:cs="宋体"/>
          <w:sz w:val="24"/>
          <w:szCs w:val="24"/>
        </w:rPr>
        <w:t>2.供应商须自行承诺其提供的响应文件中所有证明材料真实有效，不存在弄虚作假情形。</w:t>
      </w:r>
    </w:p>
    <w:p w14:paraId="500705BC">
      <w:pPr>
        <w:spacing w:line="440" w:lineRule="exact"/>
        <w:ind w:firstLine="480" w:firstLineChars="200"/>
        <w:rPr>
          <w:rFonts w:ascii="宋体" w:hAnsi="宋体" w:cs="宋体"/>
          <w:sz w:val="24"/>
          <w:szCs w:val="24"/>
        </w:rPr>
      </w:pPr>
      <w:r>
        <w:rPr>
          <w:rFonts w:hint="eastAsia" w:ascii="宋体" w:hAnsi="宋体" w:cs="宋体"/>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3676D1DB">
      <w:pPr>
        <w:spacing w:line="440" w:lineRule="exact"/>
        <w:ind w:firstLine="480" w:firstLineChars="200"/>
        <w:rPr>
          <w:rFonts w:ascii="宋体" w:hAnsi="宋体" w:cs="宋体"/>
          <w:sz w:val="24"/>
          <w:szCs w:val="24"/>
        </w:rPr>
      </w:pPr>
      <w:r>
        <w:rPr>
          <w:rFonts w:hint="eastAsia" w:ascii="宋体" w:hAnsi="宋体" w:cs="宋体"/>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07C6BF55">
      <w:pPr>
        <w:spacing w:line="440" w:lineRule="exact"/>
        <w:ind w:firstLine="480" w:firstLineChars="200"/>
        <w:rPr>
          <w:rFonts w:ascii="宋体" w:hAnsi="宋体" w:cs="宋体"/>
          <w:sz w:val="24"/>
          <w:szCs w:val="24"/>
        </w:rPr>
      </w:pPr>
      <w:r>
        <w:rPr>
          <w:rFonts w:hint="eastAsia" w:ascii="宋体" w:hAnsi="宋体" w:cs="宋体"/>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14:paraId="57AEC164">
      <w:pPr>
        <w:snapToGrid w:val="0"/>
        <w:spacing w:line="360" w:lineRule="auto"/>
        <w:ind w:firstLine="360" w:firstLineChars="150"/>
        <w:rPr>
          <w:rFonts w:ascii="宋体" w:hAnsi="宋体" w:cs="宋体"/>
          <w:sz w:val="24"/>
          <w:szCs w:val="24"/>
        </w:rPr>
      </w:pPr>
      <w:r>
        <w:rPr>
          <w:rFonts w:hint="eastAsia" w:cs="宋体"/>
          <w:sz w:val="24"/>
          <w:szCs w:val="24"/>
        </w:rPr>
        <w:t>6.</w:t>
      </w:r>
      <w:r>
        <w:rPr>
          <w:rFonts w:hint="eastAsia" w:ascii="宋体" w:hAnsi="宋体" w:cs="宋体"/>
          <w:sz w:val="24"/>
          <w:szCs w:val="24"/>
        </w:rPr>
        <w:t>单位负责人为同一人或者存在直接控股、管理关系的不同供应商，不得同时参与此次询价。</w:t>
      </w:r>
    </w:p>
    <w:p w14:paraId="03EADF9B">
      <w:pPr>
        <w:snapToGrid w:val="0"/>
        <w:spacing w:line="360" w:lineRule="auto"/>
        <w:ind w:firstLine="360" w:firstLineChars="150"/>
        <w:rPr>
          <w:rFonts w:ascii="宋体" w:hAnsi="宋体" w:cs="宋体"/>
          <w:sz w:val="24"/>
          <w:szCs w:val="24"/>
        </w:rPr>
      </w:pPr>
      <w:r>
        <w:rPr>
          <w:rFonts w:hint="eastAsia" w:ascii="宋体" w:hAnsi="宋体" w:cs="宋体"/>
          <w:sz w:val="24"/>
          <w:szCs w:val="24"/>
        </w:rPr>
        <w:t>7.本项目不接受联合体参与评审。</w:t>
      </w:r>
    </w:p>
    <w:p w14:paraId="3F466CAB">
      <w:pPr>
        <w:snapToGrid w:val="0"/>
        <w:spacing w:line="360" w:lineRule="auto"/>
        <w:ind w:firstLine="360" w:firstLineChars="150"/>
        <w:rPr>
          <w:rFonts w:ascii="宋体" w:hAnsi="宋体" w:cs="宋体"/>
          <w:sz w:val="24"/>
          <w:szCs w:val="24"/>
        </w:rPr>
      </w:pPr>
      <w:r>
        <w:rPr>
          <w:rFonts w:hint="eastAsia" w:ascii="宋体" w:hAnsi="宋体" w:cs="宋体"/>
          <w:sz w:val="24"/>
          <w:szCs w:val="24"/>
        </w:rPr>
        <w:t>8.不允许分包、转包。</w:t>
      </w:r>
    </w:p>
    <w:p w14:paraId="1E9442F5">
      <w:pPr>
        <w:snapToGrid w:val="0"/>
        <w:spacing w:line="360" w:lineRule="auto"/>
        <w:ind w:firstLine="360" w:firstLineChars="150"/>
        <w:rPr>
          <w:rFonts w:ascii="宋体" w:hAnsi="宋体" w:cs="宋体"/>
          <w:sz w:val="24"/>
          <w:szCs w:val="24"/>
        </w:rPr>
      </w:pPr>
      <w:r>
        <w:rPr>
          <w:rFonts w:hint="eastAsia" w:ascii="宋体" w:hAnsi="宋体" w:cs="宋体"/>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14:paraId="047FCD6E">
      <w:pPr>
        <w:snapToGrid w:val="0"/>
        <w:spacing w:line="360" w:lineRule="auto"/>
        <w:ind w:firstLine="360" w:firstLineChars="150"/>
        <w:rPr>
          <w:rFonts w:ascii="宋体" w:hAnsi="宋体" w:cs="宋体"/>
          <w:sz w:val="24"/>
          <w:szCs w:val="24"/>
        </w:rPr>
      </w:pPr>
      <w:r>
        <w:rPr>
          <w:rFonts w:hint="eastAsia" w:ascii="宋体" w:hAnsi="宋体" w:cs="宋体"/>
          <w:sz w:val="24"/>
          <w:szCs w:val="24"/>
        </w:rPr>
        <w:t>10.其他未尽事宜由供需双方在采购合同中详细约定。</w:t>
      </w:r>
    </w:p>
    <w:p w14:paraId="2407FBAE"/>
    <w:p w14:paraId="3F127495">
      <w:pPr>
        <w:pStyle w:val="15"/>
        <w:rPr>
          <w:color w:val="auto"/>
        </w:rPr>
      </w:pPr>
    </w:p>
    <w:p w14:paraId="585551A6">
      <w:pPr>
        <w:pStyle w:val="15"/>
        <w:rPr>
          <w:color w:val="auto"/>
        </w:rPr>
      </w:pPr>
    </w:p>
    <w:p w14:paraId="16F08598">
      <w:pPr>
        <w:pStyle w:val="15"/>
        <w:rPr>
          <w:color w:val="auto"/>
        </w:rPr>
      </w:pPr>
    </w:p>
    <w:p w14:paraId="202C451A">
      <w:r>
        <w:rPr>
          <w:rFonts w:hint="eastAsia"/>
        </w:rPr>
        <w:t>附件</w:t>
      </w:r>
    </w:p>
    <w:p w14:paraId="2C8C3C15">
      <w:pPr>
        <w:pStyle w:val="8"/>
      </w:pPr>
    </w:p>
    <w:p w14:paraId="59F2219A">
      <w:pPr>
        <w:spacing w:line="400" w:lineRule="exact"/>
        <w:rPr>
          <w:rFonts w:ascii="宋体" w:hAnsi="宋体" w:cs="宋体"/>
          <w:b/>
          <w:bCs/>
          <w:sz w:val="24"/>
          <w:szCs w:val="24"/>
        </w:rPr>
      </w:pPr>
    </w:p>
    <w:p w14:paraId="7E3C54E3">
      <w:pPr>
        <w:spacing w:line="400" w:lineRule="exact"/>
        <w:ind w:firstLine="482" w:firstLineChars="200"/>
        <w:rPr>
          <w:rFonts w:ascii="宋体" w:hAnsi="宋体" w:cs="宋体"/>
          <w:b/>
          <w:bCs/>
          <w:sz w:val="24"/>
          <w:szCs w:val="24"/>
        </w:rPr>
      </w:pPr>
    </w:p>
    <w:p w14:paraId="5F63D380">
      <w:pPr>
        <w:tabs>
          <w:tab w:val="left" w:pos="6300"/>
        </w:tabs>
        <w:snapToGrid w:val="0"/>
        <w:spacing w:line="360" w:lineRule="auto"/>
        <w:jc w:val="center"/>
        <w:rPr>
          <w:rFonts w:ascii="宋体" w:hAnsi="宋体" w:cs="宋体"/>
          <w:b/>
          <w:szCs w:val="28"/>
        </w:rPr>
      </w:pPr>
      <w:r>
        <w:rPr>
          <w:rFonts w:hint="eastAsia" w:ascii="宋体" w:hAnsi="宋体" w:cs="宋体"/>
          <w:b/>
          <w:szCs w:val="28"/>
        </w:rPr>
        <w:t>报价函</w:t>
      </w:r>
    </w:p>
    <w:p w14:paraId="6345F9C2">
      <w:pPr>
        <w:tabs>
          <w:tab w:val="left" w:pos="6300"/>
        </w:tabs>
        <w:snapToGrid w:val="0"/>
        <w:spacing w:line="360" w:lineRule="auto"/>
        <w:rPr>
          <w:rFonts w:ascii="宋体" w:hAnsi="宋体" w:cs="宋体"/>
          <w:sz w:val="24"/>
          <w:szCs w:val="24"/>
        </w:rPr>
      </w:pPr>
      <w:r>
        <w:rPr>
          <w:rFonts w:hint="eastAsia" w:ascii="宋体" w:hAnsi="宋体" w:cs="宋体"/>
          <w:sz w:val="24"/>
          <w:szCs w:val="24"/>
          <w:u w:val="single"/>
        </w:rPr>
        <w:t>（采购人名称）</w:t>
      </w:r>
      <w:r>
        <w:rPr>
          <w:rFonts w:hint="eastAsia" w:ascii="宋体" w:hAnsi="宋体" w:cs="宋体"/>
          <w:sz w:val="24"/>
          <w:szCs w:val="24"/>
        </w:rPr>
        <w:t>：</w:t>
      </w:r>
    </w:p>
    <w:p w14:paraId="66102F4C">
      <w:pPr>
        <w:tabs>
          <w:tab w:val="left" w:pos="6300"/>
        </w:tabs>
        <w:snapToGrid w:val="0"/>
        <w:spacing w:line="360" w:lineRule="auto"/>
        <w:ind w:firstLine="480" w:firstLineChars="200"/>
        <w:rPr>
          <w:rFonts w:ascii="宋体" w:hAnsi="宋体" w:cs="宋体"/>
          <w:sz w:val="24"/>
          <w:szCs w:val="24"/>
        </w:rPr>
      </w:pPr>
      <w:r>
        <w:rPr>
          <w:rFonts w:hint="eastAsia" w:ascii="宋体" w:hAnsi="宋体" w:cs="宋体"/>
          <w:sz w:val="24"/>
          <w:szCs w:val="24"/>
        </w:rPr>
        <w:t>我方收到</w:t>
      </w:r>
      <w:r>
        <w:rPr>
          <w:rFonts w:hint="eastAsia" w:ascii="宋体" w:hAnsi="宋体" w:cs="宋体"/>
          <w:sz w:val="24"/>
          <w:szCs w:val="24"/>
          <w:u w:val="single"/>
        </w:rPr>
        <w:t xml:space="preserve">                   </w:t>
      </w:r>
      <w:r>
        <w:rPr>
          <w:rFonts w:hint="eastAsia" w:ascii="宋体" w:hAnsi="宋体" w:cs="宋体"/>
          <w:sz w:val="24"/>
          <w:szCs w:val="24"/>
        </w:rPr>
        <w:t>（询价项目名称）的询价文件，经详细研究，决定参加该询价项目的报价。</w:t>
      </w:r>
    </w:p>
    <w:p w14:paraId="14E36188">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1.愿意按照询价文件中的一切要求，提供本项目的服务，最终报价为人民币</w:t>
      </w:r>
      <w:r>
        <w:rPr>
          <w:rFonts w:hint="eastAsia" w:ascii="宋体" w:hAnsi="宋体" w:cs="宋体"/>
          <w:sz w:val="24"/>
          <w:szCs w:val="24"/>
          <w:u w:val="single"/>
        </w:rPr>
        <w:t xml:space="preserve">  ，大写：</w:t>
      </w:r>
      <w:r>
        <w:rPr>
          <w:rFonts w:hint="eastAsia" w:ascii="宋体" w:hAnsi="宋体" w:cs="宋体"/>
          <w:sz w:val="24"/>
          <w:szCs w:val="24"/>
        </w:rPr>
        <w:t>。</w:t>
      </w:r>
    </w:p>
    <w:p w14:paraId="1B6A982E">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2.我方完全理解和接受贵方询价文件的一切规定和要求及评审办法。</w:t>
      </w:r>
    </w:p>
    <w:p w14:paraId="738B404A">
      <w:pPr>
        <w:pStyle w:val="8"/>
        <w:ind w:firstLine="240" w:firstLineChars="100"/>
        <w:rPr>
          <w:rFonts w:eastAsia="宋体"/>
        </w:rPr>
      </w:pPr>
      <w:r>
        <w:rPr>
          <w:rFonts w:hint="eastAsia" w:eastAsia="宋体" w:cs="宋体"/>
          <w:szCs w:val="24"/>
        </w:rPr>
        <w:t>3.我方承诺完全符合本《询价文件》供应商资格要求及其他要求，并</w:t>
      </w:r>
      <w:r>
        <w:rPr>
          <w:rFonts w:hint="eastAsia" w:eastAsia="宋体" w:cs="宋体"/>
        </w:rPr>
        <w:t>对本报价函承诺负全部法律责任。</w:t>
      </w:r>
    </w:p>
    <w:p w14:paraId="23F457A8">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4.在整个询价过程中，我方若有违规行为，接受按照《中华人民共和国政府采购法》和《询价文件》之规定给予惩罚。</w:t>
      </w:r>
    </w:p>
    <w:p w14:paraId="36E79C31">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5.我方若成为成交供应商，将按照报价结果签订合同，并且严格履行合同义务。本报价函将成为合同不可分割的一部分，与合同具有同等的法律效力。</w:t>
      </w:r>
    </w:p>
    <w:p w14:paraId="37FC8CDF">
      <w:pPr>
        <w:tabs>
          <w:tab w:val="left" w:pos="6300"/>
        </w:tabs>
        <w:snapToGrid w:val="0"/>
        <w:spacing w:line="360" w:lineRule="auto"/>
        <w:ind w:firstLine="240" w:firstLineChars="100"/>
        <w:rPr>
          <w:rFonts w:ascii="宋体" w:hAnsi="宋体" w:cs="宋体"/>
          <w:sz w:val="24"/>
          <w:szCs w:val="24"/>
        </w:rPr>
      </w:pPr>
    </w:p>
    <w:p w14:paraId="52331E78">
      <w:pPr>
        <w:tabs>
          <w:tab w:val="left" w:pos="6300"/>
        </w:tabs>
        <w:snapToGrid w:val="0"/>
        <w:spacing w:line="360" w:lineRule="auto"/>
        <w:ind w:firstLine="570"/>
        <w:rPr>
          <w:rFonts w:ascii="宋体" w:hAnsi="宋体" w:cs="宋体"/>
          <w:sz w:val="24"/>
          <w:szCs w:val="24"/>
        </w:rPr>
      </w:pPr>
    </w:p>
    <w:p w14:paraId="2569AACD">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供应商（公章）签署：</w:t>
      </w:r>
    </w:p>
    <w:p w14:paraId="1A4386EA">
      <w:pPr>
        <w:pStyle w:val="8"/>
        <w:ind w:firstLine="480" w:firstLineChars="200"/>
        <w:rPr>
          <w:rFonts w:eastAsia="宋体"/>
        </w:rPr>
      </w:pPr>
      <w:r>
        <w:rPr>
          <w:rFonts w:hint="eastAsia" w:eastAsia="宋体" w:cs="宋体"/>
          <w:szCs w:val="24"/>
        </w:rPr>
        <w:t>法定代表人（签字）：</w:t>
      </w:r>
    </w:p>
    <w:p w14:paraId="10CD47AD">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 xml:space="preserve">地址：  </w:t>
      </w:r>
    </w:p>
    <w:p w14:paraId="6EE5B38E">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电话：                           传真：</w:t>
      </w:r>
    </w:p>
    <w:p w14:paraId="7F2AE6FA">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网址：                           邮编：</w:t>
      </w:r>
    </w:p>
    <w:p w14:paraId="0FB7EE7D">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联系人：</w:t>
      </w:r>
    </w:p>
    <w:p w14:paraId="13827F63">
      <w:pPr>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                               年   月   日</w:t>
      </w:r>
    </w:p>
    <w:p w14:paraId="36D0032B"/>
    <w:sectPr>
      <w:pgSz w:w="11906" w:h="16838"/>
      <w:pgMar w:top="1928" w:right="1446" w:bottom="1644" w:left="14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BE566B"/>
    <w:multiLevelType w:val="multilevel"/>
    <w:tmpl w:val="3ABE566B"/>
    <w:lvl w:ilvl="0" w:tentative="0">
      <w:start w:val="1"/>
      <w:numFmt w:val="japaneseCounting"/>
      <w:lvlText w:val="%1、"/>
      <w:lvlJc w:val="left"/>
      <w:pPr>
        <w:ind w:left="992" w:hanging="51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3"/>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C19"/>
    <w:rsid w:val="000117C4"/>
    <w:rsid w:val="000A7C19"/>
    <w:rsid w:val="000D1120"/>
    <w:rsid w:val="00536462"/>
    <w:rsid w:val="0097751B"/>
    <w:rsid w:val="00BE51FC"/>
    <w:rsid w:val="00FF07E7"/>
    <w:rsid w:val="3E7F5015"/>
    <w:rsid w:val="79A73A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szCs w:val="20"/>
      <w:lang w:val="en-US" w:eastAsia="zh-CN" w:bidi="ar-SA"/>
    </w:rPr>
  </w:style>
  <w:style w:type="paragraph" w:styleId="3">
    <w:name w:val="heading 2"/>
    <w:basedOn w:val="1"/>
    <w:next w:val="1"/>
    <w:link w:val="11"/>
    <w:qFormat/>
    <w:uiPriority w:val="0"/>
    <w:pPr>
      <w:keepNext/>
      <w:keepLines/>
      <w:spacing w:before="260" w:after="260" w:line="413" w:lineRule="auto"/>
      <w:outlineLvl w:val="1"/>
    </w:pPr>
    <w:rPr>
      <w:rFonts w:ascii="Arial" w:hAnsi="Arial" w:eastAsia="黑体"/>
      <w:b/>
      <w:sz w:val="32"/>
    </w:rPr>
  </w:style>
  <w:style w:type="paragraph" w:styleId="2">
    <w:name w:val="heading 3"/>
    <w:basedOn w:val="1"/>
    <w:next w:val="1"/>
    <w:link w:val="18"/>
    <w:unhideWhenUsed/>
    <w:qFormat/>
    <w:uiPriority w:val="9"/>
    <w:pPr>
      <w:keepNext/>
      <w:keepLines/>
      <w:spacing w:before="260" w:after="260" w:line="416" w:lineRule="auto"/>
      <w:outlineLvl w:val="2"/>
    </w:pPr>
    <w:rPr>
      <w:b/>
      <w:bCs/>
      <w:sz w:val="32"/>
      <w:szCs w:val="32"/>
    </w:rPr>
  </w:style>
  <w:style w:type="character" w:default="1" w:styleId="10">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4">
    <w:name w:val="Body Text"/>
    <w:basedOn w:val="1"/>
    <w:link w:val="13"/>
    <w:semiHidden/>
    <w:unhideWhenUsed/>
    <w:qFormat/>
    <w:uiPriority w:val="99"/>
    <w:pPr>
      <w:spacing w:after="120"/>
    </w:pPr>
  </w:style>
  <w:style w:type="paragraph" w:styleId="5">
    <w:name w:val="Body Text Indent 2"/>
    <w:basedOn w:val="1"/>
    <w:link w:val="12"/>
    <w:qFormat/>
    <w:uiPriority w:val="0"/>
    <w:pPr>
      <w:snapToGrid w:val="0"/>
      <w:spacing w:line="560" w:lineRule="atLeast"/>
      <w:ind w:firstLine="540"/>
    </w:pPr>
  </w:style>
  <w:style w:type="paragraph" w:styleId="6">
    <w:name w:val="footer"/>
    <w:basedOn w:val="1"/>
    <w:link w:val="20"/>
    <w:unhideWhenUsed/>
    <w:qFormat/>
    <w:uiPriority w:val="99"/>
    <w:pPr>
      <w:tabs>
        <w:tab w:val="center" w:pos="4153"/>
        <w:tab w:val="right" w:pos="8306"/>
      </w:tabs>
      <w:snapToGrid w:val="0"/>
      <w:jc w:val="left"/>
    </w:pPr>
    <w:rPr>
      <w:sz w:val="18"/>
      <w:szCs w:val="18"/>
    </w:rPr>
  </w:style>
  <w:style w:type="paragraph" w:styleId="7">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Body Text First Indent"/>
    <w:basedOn w:val="4"/>
    <w:next w:val="1"/>
    <w:link w:val="14"/>
    <w:qFormat/>
    <w:uiPriority w:val="0"/>
    <w:pPr>
      <w:spacing w:after="0" w:line="360" w:lineRule="auto"/>
      <w:ind w:firstLine="420"/>
    </w:pPr>
    <w:rPr>
      <w:rFonts w:ascii="宋体" w:hAnsi="宋体" w:eastAsia="仿宋_GB2312"/>
      <w:sz w:val="24"/>
    </w:rPr>
  </w:style>
  <w:style w:type="character" w:customStyle="1" w:styleId="11">
    <w:name w:val="标题 2 Char"/>
    <w:basedOn w:val="10"/>
    <w:link w:val="3"/>
    <w:qFormat/>
    <w:uiPriority w:val="0"/>
    <w:rPr>
      <w:rFonts w:ascii="Arial" w:hAnsi="Arial" w:eastAsia="黑体" w:cs="Times New Roman"/>
      <w:b/>
      <w:sz w:val="32"/>
      <w:szCs w:val="20"/>
    </w:rPr>
  </w:style>
  <w:style w:type="character" w:customStyle="1" w:styleId="12">
    <w:name w:val="正文文本缩进 2 Char"/>
    <w:basedOn w:val="10"/>
    <w:link w:val="5"/>
    <w:qFormat/>
    <w:uiPriority w:val="0"/>
    <w:rPr>
      <w:rFonts w:ascii="Times New Roman" w:hAnsi="Times New Roman" w:eastAsia="宋体" w:cs="Times New Roman"/>
      <w:sz w:val="28"/>
      <w:szCs w:val="20"/>
    </w:rPr>
  </w:style>
  <w:style w:type="character" w:customStyle="1" w:styleId="13">
    <w:name w:val="正文文本 Char"/>
    <w:basedOn w:val="10"/>
    <w:link w:val="4"/>
    <w:semiHidden/>
    <w:qFormat/>
    <w:uiPriority w:val="99"/>
    <w:rPr>
      <w:rFonts w:ascii="Times New Roman" w:hAnsi="Times New Roman" w:eastAsia="宋体" w:cs="Times New Roman"/>
      <w:sz w:val="28"/>
      <w:szCs w:val="20"/>
    </w:rPr>
  </w:style>
  <w:style w:type="character" w:customStyle="1" w:styleId="14">
    <w:name w:val="正文首行缩进 Char"/>
    <w:basedOn w:val="13"/>
    <w:link w:val="8"/>
    <w:qFormat/>
    <w:uiPriority w:val="0"/>
    <w:rPr>
      <w:rFonts w:ascii="宋体" w:hAnsi="宋体" w:eastAsia="仿宋_GB2312" w:cs="Times New Roman"/>
      <w:sz w:val="24"/>
      <w:szCs w:val="20"/>
    </w:rPr>
  </w:style>
  <w:style w:type="paragraph" w:customStyle="1" w:styleId="15">
    <w:name w:val="正文格式"/>
    <w:basedOn w:val="1"/>
    <w:qFormat/>
    <w:uiPriority w:val="0"/>
    <w:pPr>
      <w:widowControl/>
      <w:adjustRightInd w:val="0"/>
      <w:snapToGrid w:val="0"/>
      <w:spacing w:before="60" w:line="360" w:lineRule="auto"/>
      <w:ind w:firstLine="480" w:firstLineChars="200"/>
      <w:jc w:val="left"/>
      <w:textAlignment w:val="baseline"/>
    </w:pPr>
    <w:rPr>
      <w:rFonts w:ascii="宋体" w:hAnsi="宋体"/>
      <w:color w:val="000000"/>
      <w:kern w:val="0"/>
      <w:sz w:val="24"/>
      <w:szCs w:val="22"/>
    </w:rPr>
  </w:style>
  <w:style w:type="paragraph" w:customStyle="1" w:styleId="16">
    <w:name w:val="Heading3"/>
    <w:basedOn w:val="1"/>
    <w:next w:val="1"/>
    <w:qFormat/>
    <w:uiPriority w:val="0"/>
    <w:pPr>
      <w:keepNext/>
      <w:keepLines/>
      <w:spacing w:before="260" w:after="260" w:line="412" w:lineRule="auto"/>
    </w:pPr>
    <w:rPr>
      <w:b/>
      <w:bCs/>
      <w:sz w:val="32"/>
      <w:szCs w:val="32"/>
    </w:rPr>
  </w:style>
  <w:style w:type="paragraph" w:styleId="17">
    <w:name w:val="List Paragraph"/>
    <w:basedOn w:val="1"/>
    <w:qFormat/>
    <w:uiPriority w:val="99"/>
    <w:pPr>
      <w:ind w:firstLine="420" w:firstLineChars="200"/>
    </w:pPr>
  </w:style>
  <w:style w:type="character" w:customStyle="1" w:styleId="18">
    <w:name w:val="标题 3 Char"/>
    <w:basedOn w:val="10"/>
    <w:link w:val="2"/>
    <w:qFormat/>
    <w:uiPriority w:val="9"/>
    <w:rPr>
      <w:rFonts w:ascii="Times New Roman" w:hAnsi="Times New Roman" w:eastAsia="宋体" w:cs="Times New Roman"/>
      <w:b/>
      <w:bCs/>
      <w:sz w:val="32"/>
      <w:szCs w:val="32"/>
    </w:rPr>
  </w:style>
  <w:style w:type="character" w:customStyle="1" w:styleId="19">
    <w:name w:val="页眉 Char"/>
    <w:basedOn w:val="10"/>
    <w:link w:val="7"/>
    <w:qFormat/>
    <w:uiPriority w:val="99"/>
    <w:rPr>
      <w:rFonts w:ascii="Times New Roman" w:hAnsi="Times New Roman" w:eastAsia="宋体" w:cs="Times New Roman"/>
      <w:sz w:val="18"/>
      <w:szCs w:val="18"/>
    </w:rPr>
  </w:style>
  <w:style w:type="character" w:customStyle="1" w:styleId="20">
    <w:name w:val="页脚 Char"/>
    <w:basedOn w:val="10"/>
    <w:link w:val="6"/>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1944</Words>
  <Characters>2024</Characters>
  <Lines>16</Lines>
  <Paragraphs>4</Paragraphs>
  <TotalTime>88</TotalTime>
  <ScaleCrop>false</ScaleCrop>
  <LinksUpToDate>false</LinksUpToDate>
  <CharactersWithSpaces>2154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2023-07-19T07:22:00Z</dcterms:created>
  <dc:creator>admin</dc:creator>
  <cp:lastModifiedBy>红尘</cp:lastModifiedBy>
  <dcterms:modified xsi:type="dcterms:W3CDTF">2025-05-12T07:28:13Z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eyJoZGlkIjoiZDVjNWI3NDVkMWFmZDEwZDc1ZmM4MzZlZTgwMTQ0NTkiLCJ1c2VySWQiOiI2MzM1MjA5MDcifQ==</vt:lpwstr>
  </property>
  <property fmtid="{D5CDD505-2E9C-101B-9397-08002B2CF9AE}" pid="3" name="KSOProductBuildVer">
    <vt:lpwstr>2052-12.1.0.20784</vt:lpwstr>
  </property>
  <property fmtid="{D5CDD505-2E9C-101B-9397-08002B2CF9AE}" pid="4" name="ICV">
    <vt:lpwstr>96D6B31011C5480DB20BBFB9649A839A_13</vt:lpwstr>
  </property>
</Properties>
</file>