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BA7E8">
      <w:pPr>
        <w:widowControl/>
        <w:shd w:val="clear" w:color="auto" w:fill="FFFFFF"/>
        <w:spacing w:line="500" w:lineRule="exact"/>
        <w:jc w:val="center"/>
        <w:rPr>
          <w:rFonts w:hint="eastAsia" w:eastAsia="方正仿宋_GBK" w:cs="宋体" w:asciiTheme="minorHAnsi" w:hAnsiTheme="minorHAnsi"/>
          <w:b/>
          <w:bCs/>
          <w:color w:val="auto"/>
          <w:kern w:val="0"/>
          <w:sz w:val="32"/>
          <w:szCs w:val="32"/>
          <w:highlight w:val="none"/>
          <w:lang w:val="en-US" w:eastAsia="zh-CN"/>
        </w:rPr>
      </w:pPr>
    </w:p>
    <w:p w14:paraId="3A803D62">
      <w:pPr>
        <w:widowControl/>
        <w:shd w:val="clear" w:color="auto" w:fill="FFFFFF"/>
        <w:spacing w:line="500" w:lineRule="exact"/>
        <w:rPr>
          <w:rFonts w:ascii="方正仿宋_GBK" w:hAnsi="宋体" w:eastAsia="方正仿宋_GBK" w:cs="宋体"/>
          <w:b/>
          <w:bCs/>
          <w:color w:val="auto"/>
          <w:kern w:val="0"/>
          <w:sz w:val="32"/>
          <w:szCs w:val="32"/>
          <w:highlight w:val="none"/>
        </w:rPr>
      </w:pPr>
    </w:p>
    <w:p w14:paraId="1867F526">
      <w:pPr>
        <w:widowControl/>
        <w:shd w:val="clear" w:color="auto" w:fill="FFFFFF"/>
        <w:spacing w:line="500" w:lineRule="exact"/>
        <w:jc w:val="center"/>
        <w:rPr>
          <w:rFonts w:ascii="方正仿宋_GBK" w:hAnsi="宋体" w:eastAsia="方正仿宋_GBK" w:cs="宋体"/>
          <w:b/>
          <w:bCs/>
          <w:color w:val="auto"/>
          <w:kern w:val="0"/>
          <w:sz w:val="32"/>
          <w:szCs w:val="32"/>
          <w:highlight w:val="none"/>
        </w:rPr>
      </w:pPr>
    </w:p>
    <w:p w14:paraId="7068CC5A">
      <w:pPr>
        <w:jc w:val="center"/>
        <w:rPr>
          <w:rFonts w:ascii="宋体" w:hAnsi="宋体" w:cs="宋体"/>
          <w:b/>
          <w:bCs/>
          <w:color w:val="auto"/>
          <w:spacing w:val="80"/>
          <w:sz w:val="260"/>
          <w:szCs w:val="260"/>
          <w:highlight w:val="none"/>
        </w:rPr>
      </w:pPr>
      <w:r>
        <w:rPr>
          <w:rFonts w:hint="eastAsia" w:ascii="宋体" w:hAnsi="宋体" w:cs="宋体"/>
          <w:b/>
          <w:bCs/>
          <w:color w:val="auto"/>
          <w:sz w:val="96"/>
          <w:szCs w:val="56"/>
          <w:highlight w:val="none"/>
        </w:rPr>
        <w:t>询价文件</w:t>
      </w:r>
    </w:p>
    <w:p w14:paraId="641D7F7A">
      <w:pPr>
        <w:spacing w:line="700" w:lineRule="exact"/>
        <w:ind w:left="3196" w:leftChars="570" w:hanging="1600" w:hangingChars="500"/>
        <w:rPr>
          <w:rFonts w:ascii="宋体" w:hAnsi="宋体" w:cs="宋体"/>
          <w:color w:val="auto"/>
          <w:sz w:val="32"/>
          <w:szCs w:val="32"/>
          <w:highlight w:val="none"/>
        </w:rPr>
      </w:pPr>
    </w:p>
    <w:p w14:paraId="4C977B98">
      <w:pPr>
        <w:spacing w:line="700" w:lineRule="exact"/>
        <w:ind w:left="3196" w:leftChars="570" w:hanging="1600" w:hangingChars="500"/>
        <w:rPr>
          <w:rFonts w:ascii="宋体" w:hAnsi="宋体" w:cs="宋体"/>
          <w:color w:val="auto"/>
          <w:sz w:val="32"/>
          <w:szCs w:val="32"/>
          <w:highlight w:val="none"/>
        </w:rPr>
      </w:pPr>
    </w:p>
    <w:p w14:paraId="63268F1E">
      <w:pPr>
        <w:spacing w:line="700" w:lineRule="exact"/>
        <w:ind w:left="3196" w:leftChars="570" w:hanging="1600" w:hangingChars="500"/>
        <w:rPr>
          <w:rFonts w:ascii="宋体" w:hAnsi="宋体" w:cs="宋体"/>
          <w:color w:val="auto"/>
          <w:sz w:val="32"/>
          <w:szCs w:val="32"/>
          <w:highlight w:val="none"/>
        </w:rPr>
      </w:pPr>
    </w:p>
    <w:p w14:paraId="60D516FF">
      <w:pPr>
        <w:spacing w:line="700" w:lineRule="exact"/>
        <w:ind w:left="3196" w:leftChars="570" w:hanging="1600" w:hangingChars="500"/>
        <w:rPr>
          <w:rFonts w:ascii="宋体" w:hAnsi="宋体" w:cs="宋体"/>
          <w:color w:val="auto"/>
          <w:sz w:val="32"/>
          <w:szCs w:val="32"/>
          <w:highlight w:val="none"/>
        </w:rPr>
      </w:pPr>
    </w:p>
    <w:p w14:paraId="11DE764C">
      <w:pPr>
        <w:widowControl/>
        <w:shd w:val="clear" w:color="auto" w:fill="FFFFFF"/>
        <w:spacing w:line="500" w:lineRule="exact"/>
        <w:ind w:leftChars="300"/>
        <w:jc w:val="left"/>
        <w:rPr>
          <w:rFonts w:hint="eastAsia"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项目名称：三峡考古数据整理与存储提升服务</w:t>
      </w:r>
    </w:p>
    <w:p w14:paraId="4FEB74A8">
      <w:pPr>
        <w:widowControl/>
        <w:shd w:val="clear" w:color="auto" w:fill="FFFFFF"/>
        <w:spacing w:line="500" w:lineRule="exact"/>
        <w:ind w:leftChars="300"/>
        <w:jc w:val="left"/>
        <w:rPr>
          <w:rFonts w:hint="eastAsia" w:ascii="宋体" w:hAnsi="宋体" w:cs="宋体"/>
          <w:b/>
          <w:bCs/>
          <w:color w:val="auto"/>
          <w:kern w:val="0"/>
          <w:sz w:val="40"/>
          <w:szCs w:val="40"/>
          <w:highlight w:val="none"/>
        </w:rPr>
      </w:pPr>
    </w:p>
    <w:p w14:paraId="2CC37FE2">
      <w:pPr>
        <w:widowControl/>
        <w:shd w:val="clear" w:color="auto" w:fill="FFFFFF"/>
        <w:spacing w:line="500" w:lineRule="exact"/>
        <w:ind w:leftChars="300" w:firstLine="402" w:firstLineChars="100"/>
        <w:jc w:val="left"/>
        <w:rPr>
          <w:rFonts w:hint="eastAsia"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采购人：重庆市文物考古研究院</w:t>
      </w:r>
    </w:p>
    <w:p w14:paraId="7DA3A363">
      <w:pPr>
        <w:widowControl/>
        <w:shd w:val="clear" w:color="auto" w:fill="FFFFFF"/>
        <w:spacing w:line="500" w:lineRule="exact"/>
        <w:ind w:leftChars="300"/>
        <w:jc w:val="left"/>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lang w:val="en-US" w:eastAsia="zh-CN"/>
        </w:rPr>
        <w:t xml:space="preserve">         </w:t>
      </w:r>
      <w:r>
        <w:rPr>
          <w:rFonts w:hint="eastAsia" w:ascii="宋体" w:hAnsi="宋体" w:cs="宋体"/>
          <w:b/>
          <w:bCs/>
          <w:color w:val="auto"/>
          <w:kern w:val="0"/>
          <w:sz w:val="40"/>
          <w:szCs w:val="40"/>
          <w:highlight w:val="none"/>
        </w:rPr>
        <w:t>(重庆文化遗产保护中心)</w:t>
      </w:r>
    </w:p>
    <w:p w14:paraId="58EE6803">
      <w:pPr>
        <w:widowControl/>
        <w:shd w:val="clear" w:color="auto" w:fill="FFFFFF"/>
        <w:spacing w:line="500" w:lineRule="exact"/>
        <w:jc w:val="center"/>
        <w:rPr>
          <w:rFonts w:ascii="宋体" w:hAnsi="宋体" w:cs="宋体"/>
          <w:b/>
          <w:bCs/>
          <w:color w:val="auto"/>
          <w:kern w:val="0"/>
          <w:sz w:val="32"/>
          <w:szCs w:val="32"/>
          <w:highlight w:val="none"/>
        </w:rPr>
      </w:pPr>
    </w:p>
    <w:p w14:paraId="051DBCD7">
      <w:pPr>
        <w:widowControl/>
        <w:shd w:val="clear" w:color="auto" w:fill="FFFFFF"/>
        <w:spacing w:line="500" w:lineRule="exact"/>
        <w:jc w:val="center"/>
        <w:rPr>
          <w:rFonts w:ascii="宋体" w:hAnsi="宋体" w:cs="宋体"/>
          <w:b/>
          <w:bCs/>
          <w:color w:val="auto"/>
          <w:kern w:val="0"/>
          <w:sz w:val="32"/>
          <w:szCs w:val="32"/>
          <w:highlight w:val="none"/>
        </w:rPr>
      </w:pPr>
    </w:p>
    <w:p w14:paraId="27085A05">
      <w:pPr>
        <w:widowControl/>
        <w:shd w:val="clear" w:color="auto" w:fill="FFFFFF"/>
        <w:spacing w:line="50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w:t>
      </w:r>
      <w:r>
        <w:rPr>
          <w:rFonts w:hint="eastAsia" w:ascii="宋体" w:hAnsi="宋体" w:cs="宋体"/>
          <w:b/>
          <w:bCs/>
          <w:color w:val="auto"/>
          <w:kern w:val="0"/>
          <w:sz w:val="32"/>
          <w:szCs w:val="32"/>
          <w:highlight w:val="none"/>
          <w:lang w:val="en-US" w:eastAsia="zh-CN"/>
        </w:rPr>
        <w:t>七</w:t>
      </w:r>
      <w:r>
        <w:rPr>
          <w:rFonts w:hint="eastAsia" w:ascii="宋体" w:hAnsi="宋体" w:cs="宋体"/>
          <w:b/>
          <w:bCs/>
          <w:color w:val="auto"/>
          <w:kern w:val="0"/>
          <w:sz w:val="32"/>
          <w:szCs w:val="32"/>
          <w:highlight w:val="none"/>
        </w:rPr>
        <w:t>月</w:t>
      </w:r>
    </w:p>
    <w:p w14:paraId="4A1BC014">
      <w:pPr>
        <w:widowControl/>
        <w:shd w:val="clear" w:color="auto" w:fill="FFFFFF"/>
        <w:spacing w:line="500" w:lineRule="exact"/>
        <w:jc w:val="center"/>
        <w:rPr>
          <w:rFonts w:ascii="宋体" w:hAnsi="宋体" w:cs="宋体"/>
          <w:b/>
          <w:bCs/>
          <w:color w:val="auto"/>
          <w:kern w:val="0"/>
          <w:sz w:val="32"/>
          <w:szCs w:val="32"/>
          <w:highlight w:val="none"/>
        </w:rPr>
      </w:pPr>
    </w:p>
    <w:p w14:paraId="38B610B7">
      <w:pPr>
        <w:widowControl/>
        <w:shd w:val="clear" w:color="auto" w:fill="FFFFFF"/>
        <w:spacing w:line="500" w:lineRule="exact"/>
        <w:jc w:val="center"/>
        <w:rPr>
          <w:rFonts w:ascii="宋体" w:hAnsi="宋体" w:cs="宋体"/>
          <w:b/>
          <w:bCs/>
          <w:color w:val="auto"/>
          <w:kern w:val="0"/>
          <w:sz w:val="32"/>
          <w:szCs w:val="32"/>
          <w:highlight w:val="none"/>
        </w:rPr>
      </w:pPr>
    </w:p>
    <w:p w14:paraId="5A596379">
      <w:pPr>
        <w:widowControl/>
        <w:shd w:val="clear" w:color="auto" w:fill="FFFFFF"/>
        <w:spacing w:line="500" w:lineRule="exact"/>
        <w:jc w:val="center"/>
        <w:rPr>
          <w:rFonts w:ascii="宋体" w:hAnsi="宋体" w:cs="宋体"/>
          <w:b/>
          <w:bCs/>
          <w:color w:val="auto"/>
          <w:kern w:val="0"/>
          <w:sz w:val="32"/>
          <w:szCs w:val="32"/>
          <w:highlight w:val="none"/>
        </w:rPr>
      </w:pPr>
    </w:p>
    <w:p w14:paraId="749FD4A7">
      <w:pPr>
        <w:widowControl/>
        <w:shd w:val="clear" w:color="auto" w:fill="FFFFFF"/>
        <w:spacing w:line="500" w:lineRule="exact"/>
        <w:jc w:val="center"/>
        <w:rPr>
          <w:rFonts w:ascii="宋体" w:hAnsi="宋体" w:cs="宋体"/>
          <w:b/>
          <w:bCs/>
          <w:color w:val="auto"/>
          <w:kern w:val="0"/>
          <w:sz w:val="32"/>
          <w:szCs w:val="32"/>
          <w:highlight w:val="none"/>
        </w:rPr>
      </w:pPr>
    </w:p>
    <w:p w14:paraId="471664DF">
      <w:pPr>
        <w:pStyle w:val="12"/>
        <w:rPr>
          <w:color w:val="auto"/>
          <w:highlight w:val="none"/>
        </w:rPr>
      </w:pPr>
    </w:p>
    <w:p w14:paraId="753F45D7">
      <w:pPr>
        <w:rPr>
          <w:color w:val="auto"/>
          <w:highlight w:val="none"/>
        </w:rPr>
      </w:pPr>
    </w:p>
    <w:p w14:paraId="6D57ECE6">
      <w:pPr>
        <w:widowControl/>
        <w:shd w:val="clear" w:color="auto" w:fill="FFFFFF"/>
        <w:spacing w:line="500" w:lineRule="exact"/>
        <w:jc w:val="center"/>
        <w:rPr>
          <w:rFonts w:ascii="宋体" w:hAnsi="宋体" w:cs="宋体"/>
          <w:b/>
          <w:bCs/>
          <w:color w:val="auto"/>
          <w:kern w:val="0"/>
          <w:sz w:val="32"/>
          <w:szCs w:val="32"/>
          <w:highlight w:val="none"/>
        </w:rPr>
      </w:pPr>
    </w:p>
    <w:p w14:paraId="47B9AEC2">
      <w:pPr>
        <w:widowControl/>
        <w:shd w:val="clear" w:color="auto" w:fill="FFFFFF"/>
        <w:spacing w:line="50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询价公告</w:t>
      </w:r>
    </w:p>
    <w:p w14:paraId="1C208ACF">
      <w:pPr>
        <w:pStyle w:val="13"/>
        <w:widowControl/>
        <w:numPr>
          <w:ilvl w:val="0"/>
          <w:numId w:val="1"/>
        </w:numPr>
        <w:shd w:val="clear" w:color="auto" w:fill="FFFFFF"/>
        <w:spacing w:line="500" w:lineRule="exact"/>
        <w:ind w:firstLineChars="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服务内容</w:t>
      </w:r>
    </w:p>
    <w:p w14:paraId="7C9141EC">
      <w:pPr>
        <w:pStyle w:val="13"/>
        <w:widowControl/>
        <w:shd w:val="clear" w:color="auto" w:fill="FFFFFF"/>
        <w:spacing w:line="500" w:lineRule="exact"/>
        <w:ind w:firstLine="48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为完成三峡考古数据整理与存储提升服务项目，我院拟对该项目进行询价，确定供应商为我院服务。</w:t>
      </w:r>
    </w:p>
    <w:p w14:paraId="40C428DC">
      <w:pPr>
        <w:pStyle w:val="13"/>
        <w:widowControl/>
        <w:shd w:val="clear" w:color="auto" w:fill="FFFFFF"/>
        <w:spacing w:line="500" w:lineRule="exact"/>
        <w:ind w:firstLine="480"/>
        <w:jc w:val="left"/>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二、</w:t>
      </w:r>
      <w:r>
        <w:rPr>
          <w:rFonts w:hint="eastAsia" w:asciiTheme="minorEastAsia" w:hAnsiTheme="minorEastAsia" w:eastAsiaTheme="minorEastAsia" w:cstheme="minorEastAsia"/>
          <w:b/>
          <w:bCs/>
          <w:color w:val="auto"/>
          <w:kern w:val="0"/>
          <w:sz w:val="24"/>
          <w:szCs w:val="24"/>
          <w:highlight w:val="none"/>
        </w:rPr>
        <w:t>采购最高限价：</w:t>
      </w:r>
    </w:p>
    <w:p w14:paraId="01C976CF">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人民币4</w:t>
      </w:r>
      <w:r>
        <w:rPr>
          <w:rFonts w:hint="eastAsia" w:asciiTheme="minorEastAsia" w:hAnsiTheme="minorEastAsia" w:eastAsiaTheme="minorEastAsia" w:cstheme="minorEastAsia"/>
          <w:color w:val="auto"/>
          <w:kern w:val="0"/>
          <w:sz w:val="24"/>
          <w:szCs w:val="24"/>
          <w:highlight w:val="none"/>
          <w:lang w:val="en-US" w:eastAsia="zh-CN"/>
        </w:rPr>
        <w:t>0000</w:t>
      </w:r>
      <w:r>
        <w:rPr>
          <w:rFonts w:hint="eastAsia" w:asciiTheme="minorEastAsia" w:hAnsiTheme="minorEastAsia" w:eastAsiaTheme="minorEastAsia" w:cstheme="minorEastAsia"/>
          <w:color w:val="auto"/>
          <w:kern w:val="0"/>
          <w:sz w:val="24"/>
          <w:szCs w:val="24"/>
          <w:highlight w:val="none"/>
        </w:rPr>
        <w:t>圆整，大写：肆万圆整。</w:t>
      </w:r>
    </w:p>
    <w:p w14:paraId="530F80B4">
      <w:pPr>
        <w:widowControl/>
        <w:shd w:val="clear" w:color="auto" w:fill="FFFFFF"/>
        <w:spacing w:line="500" w:lineRule="exact"/>
        <w:ind w:firstLine="482"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三、服务内容及技术要求</w:t>
      </w:r>
    </w:p>
    <w:p w14:paraId="29D7B4FD">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（一）服务内容</w:t>
      </w:r>
    </w:p>
    <w:p w14:paraId="53767C97">
      <w:pPr>
        <w:widowControl/>
        <w:shd w:val="clear" w:color="auto" w:fill="FFFFFF"/>
        <w:spacing w:line="500" w:lineRule="exact"/>
        <w:ind w:firstLine="480" w:firstLineChars="200"/>
        <w:jc w:val="left"/>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对三峡考古数据开展以下工作</w:t>
      </w:r>
    </w:p>
    <w:p w14:paraId="6FC252D6">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w:t>
      </w:r>
      <w:r>
        <w:rPr>
          <w:rFonts w:hint="eastAsia" w:asciiTheme="minorEastAsia" w:hAnsiTheme="minorEastAsia" w:eastAsiaTheme="minorEastAsia" w:cstheme="minorEastAsia"/>
          <w:color w:val="auto"/>
          <w:kern w:val="0"/>
          <w:sz w:val="24"/>
          <w:szCs w:val="24"/>
          <w:highlight w:val="none"/>
          <w:lang w:val="en-US" w:eastAsia="zh-CN"/>
        </w:rPr>
        <w:t>.</w:t>
      </w:r>
      <w:r>
        <w:rPr>
          <w:rFonts w:hint="eastAsia" w:asciiTheme="minorEastAsia" w:hAnsiTheme="minorEastAsia" w:eastAsiaTheme="minorEastAsia" w:cstheme="minorEastAsia"/>
          <w:color w:val="auto"/>
          <w:kern w:val="0"/>
          <w:sz w:val="24"/>
          <w:szCs w:val="24"/>
          <w:highlight w:val="none"/>
        </w:rPr>
        <w:t>数据库系统升级</w:t>
      </w:r>
    </w:p>
    <w:p w14:paraId="1F6D4941">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w:t>
      </w:r>
      <w:r>
        <w:rPr>
          <w:rFonts w:hint="eastAsia" w:asciiTheme="minorEastAsia" w:hAnsiTheme="minorEastAsia" w:eastAsiaTheme="minorEastAsia" w:cstheme="minorEastAsia"/>
          <w:color w:val="auto"/>
          <w:kern w:val="0"/>
          <w:sz w:val="24"/>
          <w:szCs w:val="24"/>
          <w:highlight w:val="none"/>
          <w:lang w:val="en-US" w:eastAsia="zh-CN"/>
        </w:rPr>
        <w:t>.</w:t>
      </w:r>
      <w:r>
        <w:rPr>
          <w:rFonts w:hint="eastAsia" w:asciiTheme="minorEastAsia" w:hAnsiTheme="minorEastAsia" w:eastAsiaTheme="minorEastAsia" w:cstheme="minorEastAsia"/>
          <w:color w:val="auto"/>
          <w:kern w:val="0"/>
          <w:sz w:val="24"/>
          <w:szCs w:val="24"/>
          <w:highlight w:val="none"/>
        </w:rPr>
        <w:t>数据存储</w:t>
      </w:r>
      <w:r>
        <w:rPr>
          <w:rFonts w:hint="eastAsia" w:asciiTheme="minorEastAsia" w:hAnsiTheme="minorEastAsia" w:eastAsiaTheme="minorEastAsia" w:cstheme="minorEastAsia"/>
          <w:color w:val="auto"/>
          <w:kern w:val="0"/>
          <w:sz w:val="24"/>
          <w:szCs w:val="24"/>
          <w:highlight w:val="none"/>
          <w:lang w:val="en-US" w:eastAsia="zh-CN"/>
        </w:rPr>
        <w:t>优化</w:t>
      </w:r>
    </w:p>
    <w:p w14:paraId="1625D64F">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3.文物三维数据存储</w:t>
      </w:r>
    </w:p>
    <w:p w14:paraId="32DC297F">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4.历史影像数据归集</w:t>
      </w:r>
    </w:p>
    <w:p w14:paraId="083E9F63">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5.数据安全优化</w:t>
      </w:r>
    </w:p>
    <w:p w14:paraId="638CD314">
      <w:pPr>
        <w:widowControl/>
        <w:shd w:val="clear" w:color="auto" w:fill="FFFFFF"/>
        <w:spacing w:line="500" w:lineRule="exact"/>
        <w:ind w:firstLine="480" w:firstLineChars="200"/>
        <w:jc w:val="left"/>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6.基础配套设施优化</w:t>
      </w:r>
    </w:p>
    <w:p w14:paraId="5092E348">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（二）技术要求</w:t>
      </w:r>
    </w:p>
    <w:p w14:paraId="2294EA9F">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1.数据库系统升级服务</w:t>
      </w:r>
      <w:r>
        <w:rPr>
          <w:rFonts w:hint="eastAsia" w:asciiTheme="minorEastAsia" w:hAnsiTheme="minorEastAsia" w:eastAsiaTheme="minorEastAsia" w:cstheme="minorEastAsia"/>
          <w:color w:val="auto"/>
          <w:kern w:val="0"/>
          <w:sz w:val="24"/>
          <w:szCs w:val="24"/>
          <w:highlight w:val="none"/>
          <w:lang w:val="en-US" w:eastAsia="zh-CN"/>
        </w:rPr>
        <w:tab/>
      </w:r>
    </w:p>
    <w:p w14:paraId="40EB656D">
      <w:pPr>
        <w:widowControl/>
        <w:shd w:val="clear" w:color="auto" w:fill="FFFFFF"/>
        <w:spacing w:line="500" w:lineRule="exact"/>
        <w:ind w:firstLine="480" w:firstLineChars="200"/>
        <w:jc w:val="left"/>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当前所使用的传统关系型数据库版本过于陈旧，导致查询效率低下，难以满足大规模空间数据处理的实际需求。为此，计划迁移至高性能分布式数据库集群，以实现结构化数据与时空数据的高效管理。同时，将部署双机热备及异地容灾系统，全面保障数据的安全性。此外，优化数据库索引策略，显著提升多条件联合查询的响应速度，例如基于遗址编号、年代、文物类型等关键信息的查询。数据库相关信息需实地了解。</w:t>
      </w:r>
    </w:p>
    <w:p w14:paraId="69E10CB1">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2.数据存储优化服务</w:t>
      </w:r>
    </w:p>
    <w:p w14:paraId="5756F69C">
      <w:pPr>
        <w:widowControl/>
        <w:shd w:val="clear" w:color="auto" w:fill="FFFFFF"/>
        <w:spacing w:line="500" w:lineRule="exact"/>
        <w:ind w:firstLine="480" w:firstLineChars="200"/>
        <w:jc w:val="left"/>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本项目需新增多种类型的数据存储，包括三维扫描数据、高清影像和遥感数据。为满足当前数据存储所需，计划清理数据冗杂，删除无效数据，采用混合存储架构，部署对象存储系统，以兼容非结构化数据（如照片、视频、点云等）。同时，将部署分布式文件系统，确保海量数据的高效读写与扩展性。此外，整合数据管理与检索功能，开发专用数据管理平台，便于用户快速定位与调用所需数据资源。数据存储信息详情需实地了解。</w:t>
      </w:r>
    </w:p>
    <w:p w14:paraId="410B365E">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3.文物三维数据存储服务</w:t>
      </w:r>
      <w:r>
        <w:rPr>
          <w:rFonts w:hint="eastAsia" w:asciiTheme="minorEastAsia" w:hAnsiTheme="minorEastAsia" w:eastAsiaTheme="minorEastAsia" w:cstheme="minorEastAsia"/>
          <w:color w:val="auto"/>
          <w:kern w:val="0"/>
          <w:sz w:val="24"/>
          <w:szCs w:val="24"/>
          <w:highlight w:val="none"/>
          <w:lang w:val="en-US" w:eastAsia="zh-CN"/>
        </w:rPr>
        <w:tab/>
      </w:r>
    </w:p>
    <w:p w14:paraId="1781958B">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文物三维数据存储功能包含以下内容：</w:t>
      </w:r>
    </w:p>
    <w:p w14:paraId="3DE74176">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（1）三维数据仓库：支持OBJ、FBX、LAS等多种格式数据的入库，并自动生成轻量化的WebGL版本。</w:t>
      </w:r>
    </w:p>
    <w:p w14:paraId="611E08E6">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（2）可视化工具：集成Web端三维查看功能。</w:t>
      </w:r>
    </w:p>
    <w:p w14:paraId="3A43CF1D">
      <w:pPr>
        <w:widowControl/>
        <w:shd w:val="clear" w:color="auto" w:fill="FFFFFF"/>
        <w:spacing w:line="500" w:lineRule="exact"/>
        <w:ind w:firstLine="480" w:firstLineChars="200"/>
        <w:jc w:val="left"/>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文物三维数据量大约为300个。</w:t>
      </w:r>
    </w:p>
    <w:p w14:paraId="546BCD02">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4.历史影像数据归集服务</w:t>
      </w:r>
      <w:r>
        <w:rPr>
          <w:rFonts w:hint="eastAsia" w:asciiTheme="minorEastAsia" w:hAnsiTheme="minorEastAsia" w:eastAsiaTheme="minorEastAsia" w:cstheme="minorEastAsia"/>
          <w:color w:val="auto"/>
          <w:kern w:val="0"/>
          <w:sz w:val="24"/>
          <w:szCs w:val="24"/>
          <w:highlight w:val="none"/>
          <w:lang w:val="en-US" w:eastAsia="zh-CN"/>
        </w:rPr>
        <w:tab/>
      </w:r>
    </w:p>
    <w:p w14:paraId="7E31371B">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数据归集是指将分散在不同来源、不同格式的数据，按照统一的标准和规则进行收集、清洗、整合，并存储到集中化的数据库或平台中的过程，数据大约为20000张。本服务主要实现的功能有：</w:t>
      </w:r>
    </w:p>
    <w:p w14:paraId="4AB45255">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（1）数字化存储。将现有的胶片、航拍图、卫星影像等历史资料进行标准化存储。</w:t>
      </w:r>
    </w:p>
    <w:p w14:paraId="36E15E89">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（2）开放共享。设置分级访问权限，满足内部科研与公众浏览的不同需求。</w:t>
      </w:r>
    </w:p>
    <w:p w14:paraId="640D4E62">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5.数据安全服务</w:t>
      </w:r>
      <w:r>
        <w:rPr>
          <w:rFonts w:hint="eastAsia" w:asciiTheme="minorEastAsia" w:hAnsiTheme="minorEastAsia" w:eastAsiaTheme="minorEastAsia" w:cstheme="minorEastAsia"/>
          <w:color w:val="auto"/>
          <w:kern w:val="0"/>
          <w:sz w:val="24"/>
          <w:szCs w:val="24"/>
          <w:highlight w:val="none"/>
          <w:lang w:val="en-US" w:eastAsia="zh-CN"/>
        </w:rPr>
        <w:tab/>
      </w:r>
    </w:p>
    <w:p w14:paraId="4AFC721D">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对相关配套基础设施进行全面优化，确保大文件传输的高效性与稳定性。实施严格的数据分级保护机制，对敏感数据进行加密存储。此外，数据中心需部署先进的网络安全设备和完善的防护策略，有效抵御外部攻击并防止内部数据泄露，全面保障用户数据的安全性与隐私权。同时，要定期进行安全监测与漏洞扫描，及时发现并修补潜在的安全隐患，确保系统的持续稳健运行。</w:t>
      </w:r>
    </w:p>
    <w:p w14:paraId="4723E8C9">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6.基础配套设施优化服务</w:t>
      </w:r>
    </w:p>
    <w:p w14:paraId="7C1132B9">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为确保 1-5 项基础服务的顺利实施，需配套部署相关网络设备，同步完成设备迁移工作，并妥善保障网络设备的存放环境与条件。</w:t>
      </w:r>
    </w:p>
    <w:p w14:paraId="071BDC3E">
      <w:pPr>
        <w:widowControl/>
        <w:shd w:val="clear" w:color="auto" w:fill="FFFFFF"/>
        <w:snapToGrid/>
        <w:spacing w:line="500" w:lineRule="exact"/>
        <w:ind w:firstLine="482" w:firstLineChars="200"/>
        <w:jc w:val="left"/>
        <w:rPr>
          <w:rFonts w:hint="eastAsia" w:asciiTheme="minorEastAsia" w:hAnsiTheme="minorEastAsia" w:eastAsiaTheme="minorEastAsia" w:cstheme="minorEastAsia"/>
          <w:b/>
          <w:color w:val="auto"/>
          <w:kern w:val="0"/>
          <w:sz w:val="24"/>
          <w:szCs w:val="24"/>
          <w:highlight w:val="none"/>
          <w:lang w:val="en-US" w:eastAsia="zh-CN"/>
        </w:rPr>
      </w:pPr>
      <w:r>
        <w:rPr>
          <w:rFonts w:hint="eastAsia" w:asciiTheme="minorEastAsia" w:hAnsiTheme="minorEastAsia" w:eastAsiaTheme="minorEastAsia" w:cstheme="minorEastAsia"/>
          <w:b/>
          <w:color w:val="auto"/>
          <w:kern w:val="0"/>
          <w:sz w:val="24"/>
          <w:szCs w:val="24"/>
          <w:highlight w:val="none"/>
          <w:lang w:val="en-US" w:eastAsia="zh-CN"/>
        </w:rPr>
        <w:t>四、现场探勘</w:t>
      </w:r>
    </w:p>
    <w:p w14:paraId="0356221A">
      <w:pPr>
        <w:widowControl/>
        <w:shd w:val="clear" w:color="auto" w:fill="FFFFFF"/>
        <w:snapToGrid/>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为便于潜在供应商更加了解项目内容及现有系统设施设备状况，提高报价准确性，供应商可自行派相关人员进行项目现场路勘。</w:t>
      </w:r>
    </w:p>
    <w:p w14:paraId="2898CF8C">
      <w:pPr>
        <w:widowControl/>
        <w:shd w:val="clear" w:color="auto" w:fill="FFFFFF"/>
        <w:snapToGrid/>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现场踏勘人员必须提供身份证原件、工作单位介绍信。参加或未参加踏现场的供应商均视为已对本项目前期需求内容</w:t>
      </w:r>
      <w:r>
        <w:rPr>
          <w:rFonts w:hint="eastAsia" w:asciiTheme="minorEastAsia" w:hAnsiTheme="minorEastAsia" w:eastAsiaTheme="minorEastAsia" w:cstheme="minorEastAsia"/>
          <w:color w:val="auto"/>
          <w:kern w:val="0"/>
          <w:sz w:val="24"/>
          <w:szCs w:val="24"/>
          <w:highlight w:val="none"/>
          <w:lang w:eastAsia="zh-CN"/>
        </w:rPr>
        <w:t>、</w:t>
      </w:r>
      <w:r>
        <w:rPr>
          <w:rFonts w:hint="eastAsia" w:asciiTheme="minorEastAsia" w:hAnsiTheme="minorEastAsia" w:eastAsiaTheme="minorEastAsia" w:cstheme="minorEastAsia"/>
          <w:color w:val="auto"/>
          <w:kern w:val="0"/>
          <w:sz w:val="24"/>
          <w:szCs w:val="24"/>
          <w:highlight w:val="none"/>
        </w:rPr>
        <w:t>项目实施要求等充分理解，供应商按采购文件要求完成本项目实施，并自愿承担本项目的所有风险。采购文件提供主要需求内容，供应商可在现场踏勘核对、确认整改建设内容，若有未能穷尽项，涉及费用纳入投标报价，结算时不作相关任何调整。</w:t>
      </w:r>
    </w:p>
    <w:p w14:paraId="4FE85B35">
      <w:pPr>
        <w:widowControl/>
        <w:shd w:val="clear" w:color="auto" w:fill="FFFFFF"/>
        <w:snapToGrid/>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注：</w:t>
      </w:r>
    </w:p>
    <w:p w14:paraId="3302183C">
      <w:pPr>
        <w:widowControl/>
        <w:shd w:val="clear" w:color="auto" w:fill="FFFFFF"/>
        <w:snapToGrid/>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1</w:t>
      </w:r>
      <w:r>
        <w:rPr>
          <w:rFonts w:hint="eastAsia" w:asciiTheme="minorEastAsia" w:hAnsiTheme="minorEastAsia" w:eastAsiaTheme="minorEastAsia" w:cstheme="minorEastAsia"/>
          <w:color w:val="auto"/>
          <w:kern w:val="0"/>
          <w:sz w:val="24"/>
          <w:szCs w:val="24"/>
          <w:highlight w:val="none"/>
        </w:rPr>
        <w:t>）供应商踏勘现场，提前与采购人联系。</w:t>
      </w:r>
    </w:p>
    <w:p w14:paraId="1F38FAAA">
      <w:pPr>
        <w:widowControl/>
        <w:shd w:val="clear" w:color="auto" w:fill="FFFFFF"/>
        <w:snapToGrid/>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2</w:t>
      </w:r>
      <w:r>
        <w:rPr>
          <w:rFonts w:hint="eastAsia" w:asciiTheme="minorEastAsia" w:hAnsiTheme="minorEastAsia" w:eastAsiaTheme="minorEastAsia" w:cstheme="minorEastAsia"/>
          <w:color w:val="auto"/>
          <w:kern w:val="0"/>
          <w:sz w:val="24"/>
          <w:szCs w:val="24"/>
          <w:highlight w:val="none"/>
        </w:rPr>
        <w:t>）踏勘现场时如有异议可以当面提出，若没当面提出异议均视为认同采购人提供的</w:t>
      </w:r>
      <w:r>
        <w:rPr>
          <w:rFonts w:hint="eastAsia" w:asciiTheme="minorEastAsia" w:hAnsiTheme="minorEastAsia" w:eastAsiaTheme="minorEastAsia" w:cstheme="minorEastAsia"/>
          <w:color w:val="auto"/>
          <w:kern w:val="0"/>
          <w:sz w:val="24"/>
          <w:szCs w:val="24"/>
          <w:highlight w:val="none"/>
          <w:lang w:val="en-US" w:eastAsia="zh-CN"/>
        </w:rPr>
        <w:t>服务需求</w:t>
      </w:r>
      <w:r>
        <w:rPr>
          <w:rFonts w:hint="eastAsia" w:asciiTheme="minorEastAsia" w:hAnsiTheme="minorEastAsia" w:eastAsiaTheme="minorEastAsia" w:cstheme="minorEastAsia"/>
          <w:color w:val="auto"/>
          <w:kern w:val="0"/>
          <w:sz w:val="24"/>
          <w:szCs w:val="24"/>
          <w:highlight w:val="none"/>
        </w:rPr>
        <w:t>，若中标后提出异议，采购人均不认可，由此产生的额外费用由供应商承担。</w:t>
      </w:r>
    </w:p>
    <w:p w14:paraId="3FAFC745">
      <w:pPr>
        <w:widowControl/>
        <w:numPr>
          <w:ilvl w:val="-1"/>
          <w:numId w:val="0"/>
        </w:numPr>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3</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踏勘联系人：赖老师   023--63524662</w:t>
      </w:r>
    </w:p>
    <w:p w14:paraId="5249C3A9">
      <w:pPr>
        <w:widowControl/>
        <w:shd w:val="clear" w:color="auto" w:fill="FFFFFF"/>
        <w:snapToGrid/>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（4）踏勘时间：挂网之日起至</w:t>
      </w:r>
      <w:r>
        <w:rPr>
          <w:rFonts w:hint="eastAsia" w:asciiTheme="minorEastAsia" w:hAnsiTheme="minorEastAsia" w:eastAsiaTheme="minorEastAsia" w:cstheme="minorEastAsia"/>
          <w:color w:val="auto"/>
          <w:kern w:val="0"/>
          <w:sz w:val="24"/>
          <w:szCs w:val="24"/>
          <w:highlight w:val="none"/>
        </w:rPr>
        <w:t>响应文件递交截止时间</w:t>
      </w:r>
      <w:r>
        <w:rPr>
          <w:rFonts w:hint="eastAsia" w:asciiTheme="minorEastAsia" w:hAnsiTheme="minorEastAsia" w:eastAsiaTheme="minorEastAsia" w:cstheme="minorEastAsia"/>
          <w:color w:val="auto"/>
          <w:kern w:val="0"/>
          <w:sz w:val="24"/>
          <w:szCs w:val="24"/>
          <w:highlight w:val="none"/>
          <w:lang w:val="en-US" w:eastAsia="zh-CN"/>
        </w:rPr>
        <w:t>为止。</w:t>
      </w:r>
    </w:p>
    <w:p w14:paraId="2347BAFC">
      <w:pPr>
        <w:widowControl/>
        <w:shd w:val="clear" w:color="auto" w:fill="FFFFFF"/>
        <w:spacing w:line="500" w:lineRule="exact"/>
        <w:ind w:firstLine="482" w:firstLineChars="20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lang w:val="en-US" w:eastAsia="zh-CN"/>
        </w:rPr>
        <w:t>五</w:t>
      </w:r>
      <w:r>
        <w:rPr>
          <w:rFonts w:hint="eastAsia" w:asciiTheme="minorEastAsia" w:hAnsiTheme="minorEastAsia" w:eastAsiaTheme="minorEastAsia" w:cstheme="minorEastAsia"/>
          <w:b/>
          <w:color w:val="auto"/>
          <w:kern w:val="0"/>
          <w:sz w:val="24"/>
          <w:szCs w:val="24"/>
          <w:highlight w:val="none"/>
        </w:rPr>
        <w:t>、供应商资格要求</w:t>
      </w:r>
    </w:p>
    <w:p w14:paraId="201963F8">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rPr>
        <w:t>1.具有独立承担民事责任能力</w:t>
      </w:r>
      <w:r>
        <w:rPr>
          <w:rFonts w:hint="eastAsia" w:asciiTheme="minorEastAsia" w:hAnsiTheme="minorEastAsia" w:eastAsiaTheme="minorEastAsia" w:cstheme="minorEastAsia"/>
          <w:color w:val="auto"/>
          <w:kern w:val="0"/>
          <w:sz w:val="24"/>
          <w:szCs w:val="24"/>
          <w:highlight w:val="none"/>
          <w:lang w:eastAsia="zh-CN"/>
        </w:rPr>
        <w:t>，</w:t>
      </w:r>
      <w:r>
        <w:rPr>
          <w:rFonts w:hint="eastAsia" w:asciiTheme="minorEastAsia" w:hAnsiTheme="minorEastAsia" w:eastAsiaTheme="minorEastAsia" w:cstheme="minorEastAsia"/>
          <w:color w:val="auto"/>
          <w:kern w:val="0"/>
          <w:sz w:val="24"/>
          <w:szCs w:val="24"/>
          <w:highlight w:val="none"/>
          <w:lang w:val="en-US" w:eastAsia="zh-CN"/>
        </w:rPr>
        <w:t>投标人若为分支机构或分公司的，需具备总公司出具的投标授权书，同一总公司仅能授权一家所属的分支机构或分公司进行投标，且发出授权后总公司不得与分支机构或分公司一同参与投标（提供授权书复印件，格式自拟）。</w:t>
      </w:r>
    </w:p>
    <w:p w14:paraId="35DBB21E">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2.具有良好商业信誉；</w:t>
      </w:r>
    </w:p>
    <w:p w14:paraId="1D18BA6F">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3.具有履行合同所必需的设备和专业技术能力；</w:t>
      </w:r>
    </w:p>
    <w:p w14:paraId="6139E488">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4.有依法缴纳税收和社会保障资金的良好记录；</w:t>
      </w:r>
    </w:p>
    <w:p w14:paraId="3FF2808E">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5.参与政府采购活动前三年，在经营过程中无重大违法记录；</w:t>
      </w:r>
    </w:p>
    <w:p w14:paraId="13759B53">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6.法律、行政法规规定的其它条件；</w:t>
      </w:r>
    </w:p>
    <w:p w14:paraId="25449AA6">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7.</w:t>
      </w:r>
      <w:r>
        <w:rPr>
          <w:rFonts w:hint="eastAsia" w:asciiTheme="minorEastAsia" w:hAnsiTheme="minorEastAsia" w:eastAsiaTheme="minorEastAsia" w:cstheme="minorEastAsia"/>
          <w:color w:val="auto"/>
          <w:kern w:val="0"/>
          <w:sz w:val="24"/>
          <w:szCs w:val="24"/>
          <w:highlight w:val="none"/>
        </w:rPr>
        <w:t>特定资格条件：无。</w:t>
      </w:r>
    </w:p>
    <w:p w14:paraId="23FEB0EC">
      <w:pPr>
        <w:widowControl/>
        <w:shd w:val="clear" w:color="auto" w:fill="FFFFFF"/>
        <w:spacing w:line="500" w:lineRule="exact"/>
        <w:ind w:firstLine="482" w:firstLineChars="20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lang w:val="en-US" w:eastAsia="zh-CN"/>
        </w:rPr>
        <w:t>六</w:t>
      </w:r>
      <w:r>
        <w:rPr>
          <w:rFonts w:hint="eastAsia" w:asciiTheme="minorEastAsia" w:hAnsiTheme="minorEastAsia" w:eastAsiaTheme="minorEastAsia" w:cstheme="minorEastAsia"/>
          <w:b/>
          <w:color w:val="auto"/>
          <w:kern w:val="0"/>
          <w:sz w:val="24"/>
          <w:szCs w:val="24"/>
          <w:highlight w:val="none"/>
        </w:rPr>
        <w:t>、采购服务约定</w:t>
      </w:r>
    </w:p>
    <w:p w14:paraId="0CCEA9E7">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1.服务周期</w:t>
      </w:r>
    </w:p>
    <w:p w14:paraId="3932A9C7">
      <w:pPr>
        <w:widowControl/>
        <w:shd w:val="clear" w:color="auto" w:fill="FFFFFF"/>
        <w:spacing w:line="500" w:lineRule="exact"/>
        <w:ind w:firstLine="720" w:firstLineChars="3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合同签订后</w:t>
      </w:r>
      <w:r>
        <w:rPr>
          <w:rFonts w:hint="eastAsia" w:asciiTheme="minorEastAsia" w:hAnsiTheme="minorEastAsia" w:eastAsiaTheme="minorEastAsia" w:cstheme="minorEastAsia"/>
          <w:color w:val="auto"/>
          <w:kern w:val="0"/>
          <w:sz w:val="24"/>
          <w:szCs w:val="24"/>
          <w:highlight w:val="none"/>
          <w:lang w:val="en-US" w:eastAsia="zh-CN"/>
        </w:rPr>
        <w:t>30</w:t>
      </w:r>
      <w:r>
        <w:rPr>
          <w:rFonts w:hint="eastAsia" w:asciiTheme="minorEastAsia" w:hAnsiTheme="minorEastAsia" w:eastAsiaTheme="minorEastAsia" w:cstheme="minorEastAsia"/>
          <w:color w:val="auto"/>
          <w:kern w:val="0"/>
          <w:sz w:val="24"/>
          <w:szCs w:val="24"/>
          <w:highlight w:val="none"/>
        </w:rPr>
        <w:t>个工作日内完成全部工作并通过我院验收。</w:t>
      </w:r>
    </w:p>
    <w:p w14:paraId="7CBCEC0E">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2.服务地点</w:t>
      </w:r>
    </w:p>
    <w:p w14:paraId="178B6C36">
      <w:pPr>
        <w:widowControl/>
        <w:shd w:val="clear" w:color="auto" w:fill="FFFFFF"/>
        <w:spacing w:line="500" w:lineRule="exact"/>
        <w:ind w:firstLine="645"/>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服务地点：</w:t>
      </w:r>
      <w:r>
        <w:rPr>
          <w:rFonts w:hint="eastAsia" w:asciiTheme="minorEastAsia" w:hAnsiTheme="minorEastAsia" w:eastAsiaTheme="minorEastAsia" w:cstheme="minorEastAsia"/>
          <w:color w:val="auto"/>
          <w:sz w:val="24"/>
          <w:szCs w:val="24"/>
          <w:highlight w:val="none"/>
        </w:rPr>
        <w:t>我院</w:t>
      </w:r>
      <w:r>
        <w:rPr>
          <w:rFonts w:hint="eastAsia" w:asciiTheme="minorEastAsia" w:hAnsiTheme="minorEastAsia" w:eastAsiaTheme="minorEastAsia" w:cstheme="minorEastAsia"/>
          <w:color w:val="auto"/>
          <w:kern w:val="0"/>
          <w:sz w:val="24"/>
          <w:szCs w:val="24"/>
          <w:highlight w:val="none"/>
        </w:rPr>
        <w:t>指定地点。</w:t>
      </w:r>
    </w:p>
    <w:p w14:paraId="262E456A">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3.验收方式：</w:t>
      </w:r>
    </w:p>
    <w:p w14:paraId="680555FD">
      <w:pPr>
        <w:widowControl/>
        <w:shd w:val="clear" w:color="auto" w:fill="FFFFFF"/>
        <w:spacing w:line="500" w:lineRule="exact"/>
        <w:ind w:firstLine="720" w:firstLineChars="3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通过甲方组织的验收。</w:t>
      </w:r>
    </w:p>
    <w:p w14:paraId="59EA6ED2">
      <w:pPr>
        <w:widowControl/>
        <w:shd w:val="clear" w:color="auto" w:fill="FFFFFF"/>
        <w:spacing w:line="500" w:lineRule="exact"/>
        <w:ind w:firstLine="482" w:firstLineChars="20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lang w:val="en-US" w:eastAsia="zh-CN"/>
        </w:rPr>
        <w:t>七</w:t>
      </w:r>
      <w:r>
        <w:rPr>
          <w:rFonts w:hint="eastAsia" w:asciiTheme="minorEastAsia" w:hAnsiTheme="minorEastAsia" w:eastAsiaTheme="minorEastAsia" w:cstheme="minorEastAsia"/>
          <w:b/>
          <w:color w:val="auto"/>
          <w:kern w:val="0"/>
          <w:sz w:val="24"/>
          <w:szCs w:val="24"/>
          <w:highlight w:val="none"/>
        </w:rPr>
        <w:t>、报价要求及成交原则</w:t>
      </w:r>
    </w:p>
    <w:p w14:paraId="217A337F">
      <w:pPr>
        <w:widowControl/>
        <w:shd w:val="clear" w:color="auto" w:fill="FFFFFF"/>
        <w:spacing w:line="500" w:lineRule="exact"/>
        <w:ind w:left="238" w:leftChars="85" w:firstLine="240" w:firstLineChars="1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1.报价要求：</w:t>
      </w:r>
    </w:p>
    <w:p w14:paraId="017D4925">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Theme="minorEastAsia" w:hAnsiTheme="minorEastAsia" w:eastAsiaTheme="minorEastAsia" w:cstheme="minorEastAsia"/>
          <w:color w:val="auto"/>
          <w:sz w:val="24"/>
          <w:szCs w:val="24"/>
          <w:highlight w:val="none"/>
        </w:rPr>
        <w:t>我院</w:t>
      </w:r>
      <w:r>
        <w:rPr>
          <w:rFonts w:hint="eastAsia" w:asciiTheme="minorEastAsia" w:hAnsiTheme="minorEastAsia" w:eastAsiaTheme="minorEastAsia" w:cstheme="minorEastAsia"/>
          <w:color w:val="auto"/>
          <w:kern w:val="0"/>
          <w:sz w:val="24"/>
          <w:szCs w:val="24"/>
          <w:highlight w:val="none"/>
        </w:rPr>
        <w:t>不再补偿。</w:t>
      </w:r>
    </w:p>
    <w:p w14:paraId="715145BE">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2.成交原则</w:t>
      </w:r>
    </w:p>
    <w:p w14:paraId="5C75E869">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24"/>
          <w:szCs w:val="24"/>
          <w:highlight w:val="none"/>
        </w:rPr>
        <w:t>在符合本次采购要求、质量和服务的前提下，按最低价法确定成交供应商。</w:t>
      </w:r>
    </w:p>
    <w:p w14:paraId="00F8CB2E">
      <w:pPr>
        <w:pStyle w:val="5"/>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八</w:t>
      </w:r>
      <w:r>
        <w:rPr>
          <w:rFonts w:hint="eastAsia" w:asciiTheme="minorEastAsia" w:hAnsiTheme="minorEastAsia" w:eastAsiaTheme="minorEastAsia" w:cstheme="minorEastAsia"/>
          <w:b/>
          <w:bCs/>
          <w:color w:val="auto"/>
          <w:sz w:val="24"/>
          <w:szCs w:val="24"/>
          <w:highlight w:val="none"/>
        </w:rPr>
        <w:t>、提交报价文件的份数和签署</w:t>
      </w:r>
    </w:p>
    <w:p w14:paraId="24B8D845">
      <w:pPr>
        <w:pStyle w:val="5"/>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1.报价文件一式一份。</w:t>
      </w:r>
    </w:p>
    <w:p w14:paraId="5F241500">
      <w:pPr>
        <w:pStyle w:val="5"/>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2.在报价文件中规定签署、盖章的地方必须按其规定签署、盖章。否则视为无效报价。</w:t>
      </w:r>
    </w:p>
    <w:p w14:paraId="720F9477">
      <w:pPr>
        <w:widowControl/>
        <w:spacing w:line="500" w:lineRule="exact"/>
        <w:ind w:firstLine="602" w:firstLineChars="25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lang w:val="en-US" w:eastAsia="zh-CN"/>
        </w:rPr>
        <w:t>九</w:t>
      </w:r>
      <w:r>
        <w:rPr>
          <w:rFonts w:hint="eastAsia" w:asciiTheme="minorEastAsia" w:hAnsiTheme="minorEastAsia" w:eastAsiaTheme="minorEastAsia" w:cstheme="minorEastAsia"/>
          <w:b/>
          <w:color w:val="auto"/>
          <w:kern w:val="0"/>
          <w:sz w:val="24"/>
          <w:szCs w:val="24"/>
          <w:highlight w:val="none"/>
        </w:rPr>
        <w:t>、付款方式：</w:t>
      </w:r>
    </w:p>
    <w:p w14:paraId="188DE2B3">
      <w:pPr>
        <w:widowControl/>
        <w:spacing w:line="50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合同签订后</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成交供应商完成</w:t>
      </w:r>
      <w:r>
        <w:rPr>
          <w:rFonts w:hint="eastAsia" w:asciiTheme="minorEastAsia" w:hAnsiTheme="minorEastAsia" w:eastAsiaTheme="minorEastAsia" w:cstheme="minorEastAsia"/>
          <w:color w:val="auto"/>
          <w:kern w:val="0"/>
          <w:sz w:val="24"/>
          <w:szCs w:val="24"/>
          <w:highlight w:val="none"/>
        </w:rPr>
        <w:t>全部工作</w:t>
      </w:r>
      <w:r>
        <w:rPr>
          <w:rFonts w:hint="eastAsia" w:asciiTheme="minorEastAsia" w:hAnsiTheme="minorEastAsia" w:eastAsiaTheme="minorEastAsia" w:cstheme="minorEastAsia"/>
          <w:color w:val="auto"/>
          <w:sz w:val="24"/>
          <w:szCs w:val="24"/>
          <w:highlight w:val="none"/>
        </w:rPr>
        <w:t>并</w:t>
      </w:r>
      <w:r>
        <w:rPr>
          <w:rFonts w:hint="eastAsia" w:asciiTheme="minorEastAsia" w:hAnsiTheme="minorEastAsia" w:eastAsiaTheme="minorEastAsia" w:cstheme="minorEastAsia"/>
          <w:color w:val="auto"/>
          <w:kern w:val="0"/>
          <w:sz w:val="24"/>
          <w:szCs w:val="24"/>
          <w:highlight w:val="none"/>
        </w:rPr>
        <w:t>通过我院验收</w:t>
      </w:r>
      <w:r>
        <w:rPr>
          <w:rFonts w:hint="eastAsia" w:asciiTheme="minorEastAsia" w:hAnsiTheme="minorEastAsia" w:eastAsiaTheme="minorEastAsia" w:cstheme="minorEastAsia"/>
          <w:color w:val="auto"/>
          <w:kern w:val="0"/>
          <w:sz w:val="24"/>
          <w:szCs w:val="24"/>
          <w:highlight w:val="none"/>
          <w:lang w:val="en-US" w:eastAsia="zh-CN"/>
        </w:rPr>
        <w:t>后</w:t>
      </w:r>
      <w:r>
        <w:rPr>
          <w:rFonts w:hint="eastAsia" w:asciiTheme="minorEastAsia" w:hAnsiTheme="minorEastAsia" w:eastAsiaTheme="minorEastAsia" w:cstheme="minorEastAsia"/>
          <w:color w:val="auto"/>
          <w:kern w:val="0"/>
          <w:sz w:val="24"/>
          <w:szCs w:val="24"/>
          <w:highlight w:val="none"/>
        </w:rPr>
        <w:t>，10个工作日内我院</w:t>
      </w:r>
      <w:r>
        <w:rPr>
          <w:rFonts w:hint="eastAsia" w:asciiTheme="minorEastAsia" w:hAnsiTheme="minorEastAsia" w:eastAsiaTheme="minorEastAsia" w:cstheme="minorEastAsia"/>
          <w:color w:val="auto"/>
          <w:kern w:val="0"/>
          <w:sz w:val="24"/>
          <w:szCs w:val="24"/>
          <w:highlight w:val="none"/>
          <w:lang w:val="en-US" w:eastAsia="zh-CN"/>
        </w:rPr>
        <w:t>一次性</w:t>
      </w:r>
      <w:r>
        <w:rPr>
          <w:rFonts w:hint="eastAsia" w:asciiTheme="minorEastAsia" w:hAnsiTheme="minorEastAsia" w:eastAsiaTheme="minorEastAsia" w:cstheme="minorEastAsia"/>
          <w:color w:val="auto"/>
          <w:kern w:val="0"/>
          <w:sz w:val="24"/>
          <w:szCs w:val="24"/>
          <w:highlight w:val="none"/>
        </w:rPr>
        <w:t>支付</w:t>
      </w:r>
      <w:r>
        <w:rPr>
          <w:rFonts w:hint="eastAsia" w:asciiTheme="minorEastAsia" w:hAnsiTheme="minorEastAsia" w:eastAsiaTheme="minorEastAsia" w:cstheme="minorEastAsia"/>
          <w:color w:val="auto"/>
          <w:kern w:val="0"/>
          <w:sz w:val="24"/>
          <w:szCs w:val="24"/>
          <w:highlight w:val="none"/>
          <w:lang w:val="en-US" w:eastAsia="zh-CN"/>
        </w:rPr>
        <w:t>全部</w:t>
      </w:r>
      <w:r>
        <w:rPr>
          <w:rFonts w:hint="eastAsia" w:asciiTheme="minorEastAsia" w:hAnsiTheme="minorEastAsia" w:eastAsiaTheme="minorEastAsia" w:cstheme="minorEastAsia"/>
          <w:color w:val="auto"/>
          <w:kern w:val="0"/>
          <w:sz w:val="24"/>
          <w:szCs w:val="24"/>
          <w:highlight w:val="none"/>
        </w:rPr>
        <w:t>工作经费</w:t>
      </w:r>
      <w:r>
        <w:rPr>
          <w:rFonts w:hint="eastAsia" w:asciiTheme="minorEastAsia" w:hAnsiTheme="minorEastAsia" w:eastAsiaTheme="minorEastAsia" w:cstheme="minorEastAsia"/>
          <w:color w:val="auto"/>
          <w:sz w:val="24"/>
          <w:szCs w:val="24"/>
          <w:highlight w:val="none"/>
        </w:rPr>
        <w:t>。成交供应商应在我院支付经费之前提供有效的票据，且成交供应商严格按照我院要求和格式提交相关资料，否则我院有权拒绝支付相关费用。</w:t>
      </w:r>
    </w:p>
    <w:p w14:paraId="12DDDCE2">
      <w:pPr>
        <w:widowControl/>
        <w:shd w:val="clear" w:color="auto" w:fill="FFFFFF"/>
        <w:spacing w:line="500" w:lineRule="exact"/>
        <w:ind w:firstLine="602" w:firstLineChars="25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lang w:val="en-US" w:eastAsia="zh-CN"/>
        </w:rPr>
        <w:t>十</w:t>
      </w:r>
      <w:r>
        <w:rPr>
          <w:rFonts w:hint="eastAsia" w:asciiTheme="minorEastAsia" w:hAnsiTheme="minorEastAsia" w:eastAsiaTheme="minorEastAsia" w:cstheme="minorEastAsia"/>
          <w:b/>
          <w:color w:val="auto"/>
          <w:kern w:val="0"/>
          <w:sz w:val="24"/>
          <w:szCs w:val="24"/>
          <w:highlight w:val="none"/>
        </w:rPr>
        <w:t>、报价要求</w:t>
      </w:r>
    </w:p>
    <w:p w14:paraId="3F833848">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报价文件请于2025年</w:t>
      </w:r>
      <w:r>
        <w:rPr>
          <w:rFonts w:hint="eastAsia" w:asciiTheme="minorEastAsia" w:hAnsiTheme="minorEastAsia" w:eastAsia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lang w:val="en-US" w:eastAsia="zh-CN"/>
        </w:rPr>
        <w:t>18</w:t>
      </w:r>
      <w:r>
        <w:rPr>
          <w:rFonts w:hint="eastAsia" w:asciiTheme="minorEastAsia" w:hAnsiTheme="minorEastAsia" w:eastAsiaTheme="minorEastAsia" w:cstheme="minorEastAsia"/>
          <w:color w:val="auto"/>
          <w:sz w:val="24"/>
          <w:szCs w:val="24"/>
          <w:highlight w:val="none"/>
        </w:rPr>
        <w:t>日中午12：00时前以快递或当面送达的方式递交，凡超出上述时限送达的报价文件均拒绝接受并视为贵单位放弃参</w:t>
      </w:r>
      <w:bookmarkStart w:id="0" w:name="_GoBack"/>
      <w:bookmarkEnd w:id="0"/>
      <w:r>
        <w:rPr>
          <w:rFonts w:hint="eastAsia" w:asciiTheme="minorEastAsia" w:hAnsiTheme="minorEastAsia" w:eastAsiaTheme="minorEastAsia" w:cstheme="minorEastAsia"/>
          <w:color w:val="auto"/>
          <w:sz w:val="24"/>
          <w:szCs w:val="24"/>
          <w:highlight w:val="none"/>
        </w:rPr>
        <w:t>与本项目报价报价统一采用本《询价文件》附件报价函，否则视为无效报价。</w:t>
      </w:r>
    </w:p>
    <w:p w14:paraId="44632F04">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参与本项目询价的供应商不足3家的，则本项目重新开展询价。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75BE53EC">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联系人：</w:t>
      </w:r>
      <w:r>
        <w:rPr>
          <w:rFonts w:hint="eastAsia" w:asciiTheme="minorEastAsia" w:hAnsiTheme="minorEastAsia" w:eastAsiaTheme="minorEastAsia" w:cstheme="minorEastAsia"/>
          <w:color w:val="auto"/>
          <w:sz w:val="24"/>
          <w:szCs w:val="24"/>
          <w:highlight w:val="none"/>
          <w:lang w:val="en-US" w:eastAsia="zh-CN"/>
        </w:rPr>
        <w:t>李</w:t>
      </w:r>
      <w:r>
        <w:rPr>
          <w:rFonts w:hint="eastAsia" w:asciiTheme="minorEastAsia" w:hAnsiTheme="minorEastAsia" w:eastAsiaTheme="minorEastAsia" w:cstheme="minorEastAsia"/>
          <w:color w:val="auto"/>
          <w:sz w:val="24"/>
          <w:szCs w:val="24"/>
          <w:highlight w:val="none"/>
        </w:rPr>
        <w:t>老师</w:t>
      </w:r>
    </w:p>
    <w:p w14:paraId="07973A76">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联系电话：023-6352</w:t>
      </w:r>
      <w:r>
        <w:rPr>
          <w:rFonts w:hint="eastAsia" w:ascii="宋体" w:hAnsi="宋体" w:cs="宋体"/>
          <w:color w:val="auto"/>
          <w:sz w:val="24"/>
          <w:szCs w:val="24"/>
          <w:highlight w:val="none"/>
        </w:rPr>
        <w:t>3574</w:t>
      </w:r>
    </w:p>
    <w:p w14:paraId="03B1AD0C">
      <w:pPr>
        <w:widowControl/>
        <w:spacing w:line="500" w:lineRule="exact"/>
        <w:ind w:firstLine="600" w:firstLineChars="25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邮寄地址：重庆市渝中区枇杷山正街72号重庆市文物考古研究院</w:t>
      </w:r>
    </w:p>
    <w:p w14:paraId="53C81738">
      <w:pPr>
        <w:pStyle w:val="2"/>
        <w:spacing w:line="440" w:lineRule="exact"/>
        <w:ind w:firstLine="482"/>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十</w:t>
      </w:r>
      <w:r>
        <w:rPr>
          <w:rFonts w:hint="eastAsia" w:asciiTheme="minorEastAsia" w:hAnsiTheme="minorEastAsia" w:eastAsiaTheme="minorEastAsia" w:cstheme="minorEastAsia"/>
          <w:color w:val="auto"/>
          <w:sz w:val="24"/>
          <w:szCs w:val="24"/>
          <w:highlight w:val="none"/>
          <w:lang w:val="en-US" w:eastAsia="zh-CN"/>
        </w:rPr>
        <w:t>一</w:t>
      </w:r>
      <w:r>
        <w:rPr>
          <w:rFonts w:hint="eastAsia" w:asciiTheme="minorEastAsia" w:hAnsiTheme="minorEastAsia" w:eastAsiaTheme="minorEastAsia" w:cstheme="minorEastAsia"/>
          <w:color w:val="auto"/>
          <w:sz w:val="24"/>
          <w:szCs w:val="24"/>
          <w:highlight w:val="none"/>
        </w:rPr>
        <w:t>、其他</w:t>
      </w:r>
    </w:p>
    <w:p w14:paraId="69DD3EB6">
      <w:pPr>
        <w:spacing w:line="440" w:lineRule="exact"/>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1.供应商向我院递交报价文件视为接受询价文件上述条款，并承诺工作成果必须达到上述条款的要求。</w:t>
      </w:r>
    </w:p>
    <w:p w14:paraId="3340757D">
      <w:pPr>
        <w:spacing w:line="440" w:lineRule="exact"/>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2.供应商须自行承诺其提供的响应文件中所有证明材料真实有效，不存在弄虚作假情形。</w:t>
      </w:r>
    </w:p>
    <w:p w14:paraId="05ACD488">
      <w:pPr>
        <w:spacing w:line="440" w:lineRule="exact"/>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2D5F6BBC">
      <w:pPr>
        <w:spacing w:line="440" w:lineRule="exact"/>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6E03CA4C">
      <w:pPr>
        <w:spacing w:line="440" w:lineRule="exact"/>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35E318A2">
      <w:pPr>
        <w:snapToGrid w:val="0"/>
        <w:spacing w:line="360" w:lineRule="auto"/>
        <w:ind w:left="0" w:leftChars="0"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6.单位负责人为同一人或者存在直接控股、管理关系的不同供应商，不得同时参与此次询价。</w:t>
      </w:r>
    </w:p>
    <w:p w14:paraId="2D231FC6">
      <w:pPr>
        <w:snapToGrid w:val="0"/>
        <w:spacing w:line="360" w:lineRule="auto"/>
        <w:ind w:left="0" w:leftChars="0"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7.本项目不接受联合体参与评审。</w:t>
      </w:r>
    </w:p>
    <w:p w14:paraId="4F3B819E">
      <w:pPr>
        <w:snapToGrid w:val="0"/>
        <w:spacing w:line="360" w:lineRule="auto"/>
        <w:ind w:left="0" w:leftChars="0"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8.不允许分包、转包。</w:t>
      </w:r>
    </w:p>
    <w:p w14:paraId="250E0E3F">
      <w:pPr>
        <w:snapToGrid w:val="0"/>
        <w:spacing w:line="360" w:lineRule="auto"/>
        <w:ind w:left="0" w:leftChars="0"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6F7B80A4">
      <w:pPr>
        <w:snapToGrid w:val="0"/>
        <w:spacing w:line="360" w:lineRule="auto"/>
        <w:ind w:left="0" w:leftChars="0" w:firstLine="360" w:firstLineChars="150"/>
        <w:rPr>
          <w:rFonts w:ascii="宋体" w:hAnsi="宋体" w:cs="宋体"/>
          <w:color w:val="auto"/>
          <w:sz w:val="24"/>
          <w:szCs w:val="24"/>
          <w:highlight w:val="none"/>
        </w:rPr>
      </w:pPr>
      <w:r>
        <w:rPr>
          <w:rFonts w:hint="eastAsia" w:asciiTheme="minorEastAsia" w:hAnsiTheme="minorEastAsia" w:eastAsiaTheme="minorEastAsia" w:cstheme="minorEastAsia"/>
          <w:color w:val="auto"/>
          <w:sz w:val="24"/>
          <w:szCs w:val="24"/>
          <w:highlight w:val="none"/>
        </w:rPr>
        <w:t>10.其他未尽事宜由供需双方在采购合同中详细约定。</w:t>
      </w:r>
    </w:p>
    <w:p w14:paraId="341FEA55">
      <w:pPr>
        <w:rPr>
          <w:rFonts w:hint="eastAsia"/>
          <w:color w:val="auto"/>
          <w:highlight w:val="none"/>
        </w:rPr>
      </w:pPr>
      <w:r>
        <w:rPr>
          <w:rFonts w:hint="eastAsia"/>
          <w:color w:val="auto"/>
          <w:highlight w:val="none"/>
        </w:rPr>
        <w:br w:type="page"/>
      </w:r>
    </w:p>
    <w:p w14:paraId="239DCDA3">
      <w:pPr>
        <w:rPr>
          <w:color w:val="auto"/>
          <w:highlight w:val="none"/>
        </w:rPr>
      </w:pPr>
      <w:r>
        <w:rPr>
          <w:rFonts w:hint="eastAsia"/>
          <w:color w:val="auto"/>
          <w:highlight w:val="none"/>
        </w:rPr>
        <w:t>附件</w:t>
      </w:r>
    </w:p>
    <w:p w14:paraId="63F57804">
      <w:pPr>
        <w:spacing w:line="400" w:lineRule="exact"/>
        <w:ind w:firstLine="482" w:firstLineChars="200"/>
        <w:rPr>
          <w:rFonts w:ascii="宋体" w:hAnsi="宋体" w:cs="宋体"/>
          <w:b/>
          <w:bCs/>
          <w:color w:val="auto"/>
          <w:sz w:val="24"/>
          <w:szCs w:val="24"/>
          <w:highlight w:val="none"/>
        </w:rPr>
      </w:pPr>
    </w:p>
    <w:p w14:paraId="69F89B78">
      <w:pPr>
        <w:tabs>
          <w:tab w:val="left" w:pos="6300"/>
        </w:tabs>
        <w:snapToGrid w:val="0"/>
        <w:spacing w:line="360" w:lineRule="auto"/>
        <w:jc w:val="center"/>
        <w:rPr>
          <w:rFonts w:ascii="宋体" w:hAnsi="宋体" w:cs="宋体"/>
          <w:b/>
          <w:color w:val="auto"/>
          <w:szCs w:val="28"/>
          <w:highlight w:val="none"/>
        </w:rPr>
      </w:pPr>
      <w:r>
        <w:rPr>
          <w:rFonts w:hint="eastAsia" w:ascii="宋体" w:hAnsi="宋体" w:cs="宋体"/>
          <w:b/>
          <w:color w:val="auto"/>
          <w:szCs w:val="28"/>
          <w:highlight w:val="none"/>
        </w:rPr>
        <w:t>报价函</w:t>
      </w:r>
    </w:p>
    <w:p w14:paraId="67E625DC">
      <w:pPr>
        <w:tabs>
          <w:tab w:val="left" w:pos="6300"/>
        </w:tabs>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u w:val="single"/>
        </w:rPr>
        <w:t>（采购人名称）</w:t>
      </w:r>
      <w:r>
        <w:rPr>
          <w:rFonts w:hint="eastAsia" w:ascii="宋体" w:hAnsi="宋体" w:cs="宋体"/>
          <w:color w:val="auto"/>
          <w:sz w:val="24"/>
          <w:szCs w:val="24"/>
          <w:highlight w:val="none"/>
        </w:rPr>
        <w:t>：</w:t>
      </w:r>
    </w:p>
    <w:p w14:paraId="210D2256">
      <w:pPr>
        <w:tabs>
          <w:tab w:val="left" w:pos="6300"/>
        </w:tabs>
        <w:snapToGrid w:val="0"/>
        <w:spacing w:line="360" w:lineRule="auto"/>
        <w:ind w:left="0" w:leftChars="0" w:firstLine="278" w:firstLineChars="116"/>
        <w:rPr>
          <w:rFonts w:ascii="宋体" w:hAnsi="宋体" w:cs="宋体"/>
          <w:color w:val="auto"/>
          <w:sz w:val="24"/>
          <w:szCs w:val="24"/>
          <w:highlight w:val="none"/>
        </w:rPr>
      </w:pPr>
      <w:r>
        <w:rPr>
          <w:rFonts w:hint="eastAsia" w:ascii="宋体" w:hAnsi="宋体" w:cs="宋体"/>
          <w:color w:val="auto"/>
          <w:sz w:val="24"/>
          <w:szCs w:val="24"/>
          <w:highlight w:val="none"/>
        </w:rPr>
        <w:t>我方收到（询价项目名称）的询价文件，经详细研究，决定参加该询价项目的报价。</w:t>
      </w:r>
    </w:p>
    <w:p w14:paraId="47D0E673">
      <w:pPr>
        <w:tabs>
          <w:tab w:val="left" w:pos="6300"/>
        </w:tabs>
        <w:snapToGrid w:val="0"/>
        <w:spacing w:line="360" w:lineRule="auto"/>
        <w:ind w:left="478" w:leftChars="85" w:hanging="240" w:hangingChars="100"/>
        <w:rPr>
          <w:rFonts w:ascii="宋体" w:hAnsi="宋体" w:cs="宋体"/>
          <w:color w:val="auto"/>
          <w:sz w:val="24"/>
          <w:szCs w:val="24"/>
          <w:highlight w:val="none"/>
        </w:rPr>
      </w:pPr>
      <w:r>
        <w:rPr>
          <w:rFonts w:hint="eastAsia" w:ascii="宋体" w:hAnsi="宋体" w:cs="宋体"/>
          <w:color w:val="auto"/>
          <w:sz w:val="24"/>
          <w:szCs w:val="24"/>
          <w:highlight w:val="none"/>
        </w:rPr>
        <w:t>1.愿意按照询价文件中的一切要求，提供本项目的服务，最终报价为人民币</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0897CE25">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2.我方完全理解和接受贵方询价文件的一切规定和要求及评审办法。</w:t>
      </w:r>
    </w:p>
    <w:p w14:paraId="59233A19">
      <w:pPr>
        <w:pStyle w:val="8"/>
        <w:ind w:firstLine="240" w:firstLineChars="100"/>
        <w:rPr>
          <w:rFonts w:eastAsia="宋体"/>
          <w:color w:val="auto"/>
          <w:highlight w:val="none"/>
        </w:rPr>
      </w:pPr>
      <w:r>
        <w:rPr>
          <w:rFonts w:hint="eastAsia" w:eastAsia="宋体" w:cs="宋体"/>
          <w:color w:val="auto"/>
          <w:szCs w:val="24"/>
          <w:highlight w:val="none"/>
        </w:rPr>
        <w:t>3.我方承诺完全符合本《询价文件》供应商资格要求及其他要求，并</w:t>
      </w:r>
      <w:r>
        <w:rPr>
          <w:rFonts w:hint="eastAsia" w:eastAsia="宋体" w:cs="宋体"/>
          <w:color w:val="auto"/>
          <w:highlight w:val="none"/>
        </w:rPr>
        <w:t>对本报价函承诺负全部法律责任。</w:t>
      </w:r>
    </w:p>
    <w:p w14:paraId="3C39D059">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4.在整个询价过程中，我方若有违规行为，接受按照《中华人民共和国政府采购法》和《询价文件》之规定给予惩罚。</w:t>
      </w:r>
    </w:p>
    <w:p w14:paraId="15F996D0">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5.我方若成为成交供应商，将按照报价结果签订合同，并且严格履行合同义务。本报价函将成为合同不可分割的一部分，与合同具有同等的法律效力。</w:t>
      </w:r>
    </w:p>
    <w:p w14:paraId="00FCE2AA">
      <w:pPr>
        <w:tabs>
          <w:tab w:val="left" w:pos="6300"/>
        </w:tabs>
        <w:snapToGrid w:val="0"/>
        <w:spacing w:line="360" w:lineRule="auto"/>
        <w:ind w:firstLine="240" w:firstLineChars="100"/>
        <w:rPr>
          <w:rFonts w:ascii="宋体" w:hAnsi="宋体" w:cs="宋体"/>
          <w:color w:val="auto"/>
          <w:sz w:val="24"/>
          <w:szCs w:val="24"/>
          <w:highlight w:val="none"/>
        </w:rPr>
      </w:pPr>
    </w:p>
    <w:p w14:paraId="02D8D3A2">
      <w:pPr>
        <w:tabs>
          <w:tab w:val="left" w:pos="6300"/>
        </w:tabs>
        <w:snapToGrid w:val="0"/>
        <w:spacing w:line="360" w:lineRule="auto"/>
        <w:ind w:firstLine="570"/>
        <w:rPr>
          <w:rFonts w:ascii="宋体" w:hAnsi="宋体" w:cs="宋体"/>
          <w:color w:val="auto"/>
          <w:sz w:val="24"/>
          <w:szCs w:val="24"/>
          <w:highlight w:val="none"/>
        </w:rPr>
      </w:pPr>
    </w:p>
    <w:p w14:paraId="646D8794">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供应商（公章）签署：</w:t>
      </w:r>
    </w:p>
    <w:p w14:paraId="09D822FB">
      <w:pPr>
        <w:pStyle w:val="8"/>
        <w:ind w:firstLine="480" w:firstLineChars="200"/>
        <w:rPr>
          <w:rFonts w:eastAsia="宋体"/>
          <w:color w:val="auto"/>
          <w:highlight w:val="none"/>
        </w:rPr>
      </w:pPr>
      <w:r>
        <w:rPr>
          <w:rFonts w:hint="eastAsia" w:eastAsia="宋体" w:cs="宋体"/>
          <w:color w:val="auto"/>
          <w:szCs w:val="24"/>
          <w:highlight w:val="none"/>
        </w:rPr>
        <w:t>法定代表人（签字）：</w:t>
      </w:r>
    </w:p>
    <w:p w14:paraId="5E628451">
      <w:pPr>
        <w:tabs>
          <w:tab w:val="left" w:pos="6300"/>
        </w:tabs>
        <w:snapToGrid w:val="0"/>
        <w:spacing w:line="360" w:lineRule="auto"/>
        <w:ind w:firstLine="57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 xml:space="preserve">地址：  </w:t>
      </w:r>
      <w:r>
        <w:rPr>
          <w:rFonts w:hint="eastAsia" w:ascii="宋体" w:hAnsi="宋体" w:cs="宋体"/>
          <w:color w:val="auto"/>
          <w:sz w:val="24"/>
          <w:szCs w:val="24"/>
          <w:highlight w:val="none"/>
          <w:lang w:val="en-US" w:eastAsia="zh-CN"/>
        </w:rPr>
        <w:t xml:space="preserve"> </w:t>
      </w:r>
    </w:p>
    <w:p w14:paraId="727736D5">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电话：                           传真：</w:t>
      </w:r>
    </w:p>
    <w:p w14:paraId="61537651">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网址：                           邮编：</w:t>
      </w:r>
    </w:p>
    <w:p w14:paraId="3815810B">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联系人：</w:t>
      </w:r>
    </w:p>
    <w:p w14:paraId="4367B6EC">
      <w:pPr>
        <w:snapToGrid w:val="0"/>
        <w:spacing w:line="360" w:lineRule="auto"/>
        <w:ind w:firstLine="480" w:firstLineChars="200"/>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7DEA6841">
      <w:pPr>
        <w:snapToGrid w:val="0"/>
        <w:spacing w:line="360" w:lineRule="auto"/>
        <w:ind w:firstLine="480" w:firstLineChars="200"/>
        <w:jc w:val="right"/>
        <w:rPr>
          <w:color w:val="auto"/>
          <w:highlight w:val="none"/>
        </w:rPr>
      </w:pPr>
      <w:r>
        <w:rPr>
          <w:rFonts w:hint="eastAsia" w:ascii="宋体" w:hAnsi="宋体" w:cs="宋体"/>
          <w:color w:val="auto"/>
          <w:sz w:val="24"/>
          <w:szCs w:val="24"/>
          <w:highlight w:val="none"/>
        </w:rPr>
        <w:t xml:space="preserve"> 年   月   日</w:t>
      </w:r>
    </w:p>
    <w:p w14:paraId="6B46C837">
      <w:pPr>
        <w:snapToGrid/>
        <w:spacing w:line="240" w:lineRule="auto"/>
        <w:jc w:val="left"/>
        <w:rPr>
          <w:rFonts w:hint="eastAsia" w:ascii="宋体" w:hAnsi="宋体" w:eastAsia="宋体" w:cs="宋体"/>
          <w:b/>
          <w:color w:val="auto"/>
          <w:szCs w:val="28"/>
          <w:highlight w:val="none"/>
          <w:lang w:val="en-US" w:eastAsia="zh-CN"/>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6503598-4BF6-42A1-AC24-2F3D03E6A5DA}"/>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E0000" w:usb2="00000000" w:usb3="00000000" w:csb0="00040000" w:csb1="00000000"/>
    <w:embedRegular r:id="rId2" w:fontKey="{3EF9E76F-6836-43C5-B53D-7749BAF8356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lYWRmMzk4MzdiNDk4Mzg0ODVhY2Q1YTc4NjQzMmEifQ=="/>
  </w:docVars>
  <w:rsids>
    <w:rsidRoot w:val="66BF54D3"/>
    <w:rsid w:val="030F6088"/>
    <w:rsid w:val="04D72BD5"/>
    <w:rsid w:val="0551245D"/>
    <w:rsid w:val="096D3B08"/>
    <w:rsid w:val="0E611762"/>
    <w:rsid w:val="121F2ECD"/>
    <w:rsid w:val="23711FEF"/>
    <w:rsid w:val="25090731"/>
    <w:rsid w:val="27031211"/>
    <w:rsid w:val="2E6B5FB9"/>
    <w:rsid w:val="30DB6CFA"/>
    <w:rsid w:val="337B2BF5"/>
    <w:rsid w:val="343926B5"/>
    <w:rsid w:val="3C7D17AB"/>
    <w:rsid w:val="3CE138EA"/>
    <w:rsid w:val="3DAB72CC"/>
    <w:rsid w:val="3ECF4E4D"/>
    <w:rsid w:val="40784565"/>
    <w:rsid w:val="45CA7611"/>
    <w:rsid w:val="4AD60DBA"/>
    <w:rsid w:val="4BA6642B"/>
    <w:rsid w:val="4BAB3A41"/>
    <w:rsid w:val="4CD80866"/>
    <w:rsid w:val="567F3592"/>
    <w:rsid w:val="59EC172F"/>
    <w:rsid w:val="61D05B58"/>
    <w:rsid w:val="64BD0CEA"/>
    <w:rsid w:val="661E1587"/>
    <w:rsid w:val="66BF54D3"/>
    <w:rsid w:val="6A813E93"/>
    <w:rsid w:val="6F507156"/>
    <w:rsid w:val="6F5C6C7D"/>
    <w:rsid w:val="6FF3138F"/>
    <w:rsid w:val="74212243"/>
    <w:rsid w:val="769B0501"/>
    <w:rsid w:val="7892370F"/>
    <w:rsid w:val="7C797EA0"/>
    <w:rsid w:val="7FD47D21"/>
    <w:rsid w:val="EF75F8F2"/>
    <w:rsid w:val="FF55F6E3"/>
    <w:rsid w:val="FF77A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rPr>
      <w:rFonts w:ascii="仿宋_GB2312" w:eastAsia="仿宋_GB2312"/>
      <w:sz w:val="32"/>
    </w:rPr>
  </w:style>
  <w:style w:type="paragraph" w:styleId="4">
    <w:name w:val="Plain Text"/>
    <w:basedOn w:val="1"/>
    <w:qFormat/>
    <w:uiPriority w:val="0"/>
    <w:rPr>
      <w:rFonts w:ascii="宋体" w:hAnsi="Courier New"/>
      <w:sz w:val="21"/>
    </w:rPr>
  </w:style>
  <w:style w:type="paragraph" w:styleId="5">
    <w:name w:val="Body Text Indent 2"/>
    <w:basedOn w:val="1"/>
    <w:qFormat/>
    <w:uiPriority w:val="0"/>
    <w:pPr>
      <w:snapToGrid w:val="0"/>
      <w:spacing w:line="560" w:lineRule="atLeast"/>
      <w:ind w:firstLine="54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3"/>
    <w:next w:val="9"/>
    <w:qFormat/>
    <w:uiPriority w:val="0"/>
    <w:pPr>
      <w:spacing w:line="360" w:lineRule="auto"/>
      <w:ind w:firstLine="420"/>
    </w:pPr>
    <w:rPr>
      <w:rFonts w:ascii="宋体" w:hAnsi="宋体"/>
      <w:sz w:val="24"/>
    </w:rPr>
  </w:style>
  <w:style w:type="paragraph" w:customStyle="1" w:styleId="9">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2">
    <w:name w:val="Heading3"/>
    <w:basedOn w:val="1"/>
    <w:next w:val="1"/>
    <w:qFormat/>
    <w:uiPriority w:val="0"/>
    <w:pPr>
      <w:keepNext/>
      <w:keepLines/>
      <w:spacing w:before="260" w:after="260" w:line="412" w:lineRule="auto"/>
    </w:pPr>
    <w:rPr>
      <w:b/>
      <w:bCs/>
      <w:sz w:val="32"/>
      <w:szCs w:val="32"/>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3390</Words>
  <Characters>3507</Characters>
  <Lines>0</Lines>
  <Paragraphs>0</Paragraphs>
  <TotalTime>11</TotalTime>
  <ScaleCrop>false</ScaleCrop>
  <LinksUpToDate>false</LinksUpToDate>
  <CharactersWithSpaces>3623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2025-07-07T09:35:00Z</dcterms:created>
  <dc:creator>海山</dc:creator>
  <cp:lastModifiedBy>航</cp:lastModifiedBy>
  <dcterms:modified xsi:type="dcterms:W3CDTF">2025-07-15T01:25:36Z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EC4DF6A222B04E16AE16BAFED54E93D3_13</vt:lpwstr>
  </property>
  <property fmtid="{D5CDD505-2E9C-101B-9397-08002B2CF9AE}" pid="4" name="KSOTemplateDocerSaveRecord">
    <vt:lpwstr>eyJoZGlkIjoiY2Y4Njg0NGFmMzgwOWY1MjIxY2RhNmQ5MDY0NGQxMDUiLCJ1c2VySWQiOiI0MzM3MDk0NTkifQ==</vt:lpwstr>
  </property>
</Properties>
</file>